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D32" w:rsidRDefault="004A7D32" w:rsidP="004A7D32">
      <w:pPr>
        <w:jc w:val="center"/>
        <w:rPr>
          <w:rFonts w:ascii="Times New Roman" w:hAnsi="Times New Roman"/>
          <w:b/>
          <w:bCs/>
          <w:sz w:val="28"/>
          <w:szCs w:val="28"/>
        </w:rPr>
      </w:pPr>
      <w:r w:rsidRPr="00D35F76">
        <w:rPr>
          <w:rFonts w:ascii="Times New Roman" w:hAnsi="Times New Roman"/>
          <w:b/>
          <w:bCs/>
          <w:sz w:val="28"/>
          <w:szCs w:val="28"/>
          <w:lang w:val="vi-VN"/>
        </w:rPr>
        <w:t xml:space="preserve">CÔNG TY </w:t>
      </w:r>
      <w:r w:rsidRPr="00D35F76">
        <w:rPr>
          <w:rFonts w:ascii="Times New Roman" w:hAnsi="Times New Roman"/>
          <w:b/>
          <w:bCs/>
          <w:sz w:val="28"/>
          <w:szCs w:val="28"/>
        </w:rPr>
        <w:t>CỔ PHẦN SÁCH VÀ THIẾT BỊ TRƯỜNG HỌC HÀ NỘI</w:t>
      </w:r>
    </w:p>
    <w:p w:rsidR="008407C1" w:rsidRPr="0034613F" w:rsidRDefault="008407C1" w:rsidP="0034613F">
      <w:pPr>
        <w:spacing w:before="240" w:after="40" w:line="264" w:lineRule="auto"/>
        <w:jc w:val="center"/>
        <w:rPr>
          <w:rFonts w:ascii="Times New Roman" w:eastAsia="Times New Roman" w:hAnsi="Times New Roman" w:cs="Times New Roman"/>
          <w:b/>
          <w:sz w:val="28"/>
        </w:rPr>
      </w:pPr>
      <w:r w:rsidRPr="0034613F">
        <w:rPr>
          <w:rFonts w:ascii="Times New Roman" w:hAnsi="Times New Roman"/>
          <w:b/>
          <w:sz w:val="28"/>
        </w:rPr>
        <w:t xml:space="preserve">BAN </w:t>
      </w:r>
      <w:r w:rsidR="0034613F" w:rsidRPr="0034613F">
        <w:rPr>
          <w:rFonts w:ascii="Times New Roman" w:hAnsi="Times New Roman"/>
          <w:b/>
          <w:sz w:val="28"/>
        </w:rPr>
        <w:t>ĐIỀU</w:t>
      </w:r>
      <w:r w:rsidR="004A7D32" w:rsidRPr="0034613F">
        <w:rPr>
          <w:rFonts w:ascii="Times New Roman" w:hAnsi="Times New Roman"/>
          <w:b/>
          <w:sz w:val="28"/>
        </w:rPr>
        <w:t xml:space="preserve"> HÀNH</w:t>
      </w: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4A7D32" w:rsidRPr="004A7D32" w:rsidRDefault="008407C1" w:rsidP="008407C1">
      <w:pPr>
        <w:spacing w:before="40" w:after="40" w:line="264" w:lineRule="auto"/>
        <w:jc w:val="center"/>
        <w:rPr>
          <w:rFonts w:ascii="Times New Roman" w:eastAsia="Times New Roman" w:hAnsi="Times New Roman" w:cs="Times New Roman"/>
          <w:b/>
          <w:sz w:val="36"/>
          <w:szCs w:val="36"/>
        </w:rPr>
      </w:pPr>
      <w:r w:rsidRPr="004A7D32">
        <w:rPr>
          <w:rFonts w:ascii="Times New Roman" w:eastAsia="Times New Roman" w:hAnsi="Times New Roman" w:cs="Times New Roman"/>
          <w:b/>
          <w:sz w:val="36"/>
          <w:szCs w:val="36"/>
        </w:rPr>
        <w:t xml:space="preserve">BÁO CÁO </w:t>
      </w:r>
    </w:p>
    <w:p w:rsidR="008407C1" w:rsidRPr="004A7D32" w:rsidRDefault="00BE5661" w:rsidP="008407C1">
      <w:pPr>
        <w:spacing w:before="40" w:after="40" w:line="264" w:lineRule="auto"/>
        <w:jc w:val="center"/>
        <w:rPr>
          <w:rFonts w:ascii="Times New Roman" w:eastAsia="Times New Roman" w:hAnsi="Times New Roman" w:cs="Times New Roman"/>
          <w:b/>
          <w:sz w:val="32"/>
          <w:szCs w:val="32"/>
        </w:rPr>
      </w:pPr>
      <w:r>
        <w:rPr>
          <w:rFonts w:ascii="Times New Roman" w:hAnsi="Times New Roman"/>
          <w:b/>
          <w:sz w:val="32"/>
          <w:szCs w:val="32"/>
        </w:rPr>
        <w:t xml:space="preserve">KẾT QUẢ </w:t>
      </w:r>
      <w:r w:rsidR="004A7D32" w:rsidRPr="004A7D32">
        <w:rPr>
          <w:rFonts w:ascii="Times New Roman" w:hAnsi="Times New Roman"/>
          <w:b/>
          <w:sz w:val="32"/>
          <w:szCs w:val="32"/>
        </w:rPr>
        <w:t>SXKD NĂM 201</w:t>
      </w:r>
      <w:r>
        <w:rPr>
          <w:rFonts w:ascii="Times New Roman" w:hAnsi="Times New Roman"/>
          <w:b/>
          <w:sz w:val="32"/>
          <w:szCs w:val="32"/>
        </w:rPr>
        <w:t>8</w:t>
      </w:r>
      <w:r w:rsidR="004A7D32" w:rsidRPr="004A7D32">
        <w:rPr>
          <w:rFonts w:ascii="Times New Roman" w:hAnsi="Times New Roman"/>
          <w:b/>
          <w:sz w:val="32"/>
          <w:szCs w:val="32"/>
        </w:rPr>
        <w:t xml:space="preserve"> VÀ KẾ HOẠ</w:t>
      </w:r>
      <w:r w:rsidR="003B03A2">
        <w:rPr>
          <w:rFonts w:ascii="Times New Roman" w:hAnsi="Times New Roman"/>
          <w:b/>
          <w:sz w:val="32"/>
          <w:szCs w:val="32"/>
        </w:rPr>
        <w:t>CH NĂM 201</w:t>
      </w:r>
      <w:r>
        <w:rPr>
          <w:rFonts w:ascii="Times New Roman" w:hAnsi="Times New Roman"/>
          <w:b/>
          <w:sz w:val="32"/>
          <w:szCs w:val="32"/>
        </w:rPr>
        <w:t>9</w:t>
      </w: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8407C1" w:rsidRPr="00D35F76" w:rsidRDefault="008407C1" w:rsidP="008407C1">
      <w:pPr>
        <w:spacing w:before="40" w:after="40" w:line="264" w:lineRule="auto"/>
        <w:jc w:val="center"/>
        <w:rPr>
          <w:rFonts w:ascii="Times New Roman" w:eastAsia="Times New Roman" w:hAnsi="Times New Roman" w:cs="Times New Roman"/>
          <w:b/>
          <w:sz w:val="24"/>
        </w:rPr>
      </w:pPr>
    </w:p>
    <w:p w:rsidR="00FB6D78" w:rsidRDefault="008407C1" w:rsidP="008407C1">
      <w:pPr>
        <w:spacing w:before="40" w:after="40" w:line="264" w:lineRule="auto"/>
        <w:jc w:val="center"/>
        <w:rPr>
          <w:rFonts w:ascii="Times New Roman" w:eastAsia="Times New Roman" w:hAnsi="Times New Roman" w:cs="Times New Roman"/>
          <w:b/>
          <w:sz w:val="24"/>
        </w:rPr>
      </w:pPr>
      <w:r w:rsidRPr="00D35F76">
        <w:rPr>
          <w:rFonts w:ascii="Times New Roman" w:eastAsia="Times New Roman" w:hAnsi="Times New Roman" w:cs="Times New Roman"/>
          <w:b/>
          <w:sz w:val="24"/>
        </w:rPr>
        <w:t xml:space="preserve">Hà Nội, ngày </w:t>
      </w:r>
      <w:r w:rsidR="003B03A2">
        <w:rPr>
          <w:rFonts w:ascii="Times New Roman" w:eastAsia="Times New Roman" w:hAnsi="Times New Roman" w:cs="Times New Roman"/>
          <w:b/>
          <w:sz w:val="24"/>
        </w:rPr>
        <w:t xml:space="preserve"> </w:t>
      </w:r>
      <w:r w:rsidR="00EF1B35">
        <w:rPr>
          <w:rFonts w:ascii="Times New Roman" w:eastAsia="Times New Roman" w:hAnsi="Times New Roman" w:cs="Times New Roman"/>
          <w:b/>
          <w:sz w:val="24"/>
        </w:rPr>
        <w:t>13</w:t>
      </w:r>
      <w:r w:rsidR="00D1211A" w:rsidRPr="00D35F76">
        <w:rPr>
          <w:rFonts w:ascii="Times New Roman" w:eastAsia="Times New Roman" w:hAnsi="Times New Roman" w:cs="Times New Roman"/>
          <w:b/>
          <w:sz w:val="24"/>
        </w:rPr>
        <w:t>/</w:t>
      </w:r>
      <w:r w:rsidR="00EF1B35">
        <w:rPr>
          <w:rFonts w:ascii="Times New Roman" w:eastAsia="Times New Roman" w:hAnsi="Times New Roman" w:cs="Times New Roman"/>
          <w:b/>
          <w:sz w:val="24"/>
        </w:rPr>
        <w:t>6</w:t>
      </w:r>
      <w:r w:rsidRPr="00D35F76">
        <w:rPr>
          <w:rFonts w:ascii="Times New Roman" w:eastAsia="Times New Roman" w:hAnsi="Times New Roman" w:cs="Times New Roman"/>
          <w:b/>
          <w:sz w:val="24"/>
        </w:rPr>
        <w:t>/201</w:t>
      </w:r>
      <w:r w:rsidR="00AD1538">
        <w:rPr>
          <w:rFonts w:ascii="Times New Roman" w:eastAsia="Times New Roman" w:hAnsi="Times New Roman" w:cs="Times New Roman"/>
          <w:b/>
          <w:sz w:val="24"/>
        </w:rPr>
        <w:t>9</w:t>
      </w:r>
    </w:p>
    <w:p w:rsidR="00FB6D78" w:rsidRDefault="00FB6D78">
      <w:pPr>
        <w:rPr>
          <w:rFonts w:ascii="Times New Roman" w:eastAsia="Times New Roman" w:hAnsi="Times New Roman" w:cs="Times New Roman"/>
          <w:b/>
          <w:sz w:val="24"/>
        </w:rPr>
      </w:pPr>
      <w:r>
        <w:rPr>
          <w:rFonts w:ascii="Times New Roman" w:eastAsia="Times New Roman" w:hAnsi="Times New Roman" w:cs="Times New Roman"/>
          <w:b/>
          <w:sz w:val="24"/>
        </w:rPr>
        <w:br w:type="page"/>
      </w:r>
    </w:p>
    <w:p w:rsidR="00BE5661" w:rsidRPr="00FD787B" w:rsidRDefault="00BE5661" w:rsidP="00756C7C">
      <w:pPr>
        <w:spacing w:before="120" w:after="0"/>
        <w:jc w:val="center"/>
        <w:rPr>
          <w:rFonts w:ascii="Times New Roman" w:hAnsi="Times New Roman"/>
          <w:b/>
          <w:bCs/>
          <w:sz w:val="34"/>
          <w:szCs w:val="28"/>
        </w:rPr>
      </w:pPr>
      <w:r w:rsidRPr="00FD787B">
        <w:rPr>
          <w:rFonts w:ascii="Times New Roman" w:hAnsi="Times New Roman"/>
          <w:b/>
          <w:bCs/>
          <w:sz w:val="34"/>
          <w:szCs w:val="28"/>
        </w:rPr>
        <w:lastRenderedPageBreak/>
        <w:t>BÁO CÁO</w:t>
      </w:r>
    </w:p>
    <w:p w:rsidR="00BE5661" w:rsidRPr="00BE5661" w:rsidRDefault="00BE5661" w:rsidP="00756C7C">
      <w:pPr>
        <w:spacing w:before="120" w:after="0"/>
        <w:jc w:val="center"/>
        <w:rPr>
          <w:rFonts w:ascii="Times New Roman" w:hAnsi="Times New Roman"/>
          <w:b/>
          <w:bCs/>
          <w:sz w:val="28"/>
          <w:szCs w:val="28"/>
        </w:rPr>
      </w:pPr>
      <w:r w:rsidRPr="00BE5661">
        <w:rPr>
          <w:rFonts w:ascii="Times New Roman" w:hAnsi="Times New Roman"/>
          <w:b/>
          <w:bCs/>
          <w:sz w:val="28"/>
          <w:szCs w:val="28"/>
        </w:rPr>
        <w:t>KẾT QUẢ HOẠT ĐỘNG SXKD NĂM 2018 &amp;</w:t>
      </w:r>
    </w:p>
    <w:p w:rsidR="00BE5661" w:rsidRDefault="00BE5661" w:rsidP="00A42DFF">
      <w:pPr>
        <w:spacing w:after="0"/>
        <w:jc w:val="center"/>
        <w:rPr>
          <w:rFonts w:ascii="Times New Roman" w:hAnsi="Times New Roman"/>
          <w:sz w:val="24"/>
          <w:szCs w:val="24"/>
        </w:rPr>
      </w:pPr>
      <w:r w:rsidRPr="00BE5661">
        <w:rPr>
          <w:rFonts w:ascii="Times New Roman" w:hAnsi="Times New Roman"/>
          <w:b/>
          <w:bCs/>
          <w:sz w:val="28"/>
          <w:szCs w:val="28"/>
        </w:rPr>
        <w:t>KẾ HOẠCH, NHIỆM VỤ NĂM 2019</w:t>
      </w:r>
      <w:r w:rsidR="0056256C" w:rsidRPr="00BE5661">
        <w:rPr>
          <w:rFonts w:ascii="Times New Roman" w:hAnsi="Times New Roman"/>
          <w:b/>
          <w:bCs/>
          <w:sz w:val="28"/>
          <w:szCs w:val="28"/>
        </w:rPr>
        <w:br/>
      </w:r>
    </w:p>
    <w:p w:rsidR="004A7D32" w:rsidRPr="00CD432E" w:rsidRDefault="004A7D32" w:rsidP="00BB3729">
      <w:pPr>
        <w:jc w:val="center"/>
        <w:rPr>
          <w:rFonts w:ascii="Times New Roman" w:hAnsi="Times New Roman"/>
          <w:b/>
          <w:bCs/>
          <w:sz w:val="24"/>
        </w:rPr>
      </w:pPr>
      <w:r w:rsidRPr="00CD432E">
        <w:rPr>
          <w:rFonts w:ascii="Times New Roman" w:hAnsi="Times New Roman"/>
          <w:b/>
          <w:bCs/>
          <w:sz w:val="24"/>
        </w:rPr>
        <w:t xml:space="preserve">PHẦN I: </w:t>
      </w:r>
      <w:r w:rsidR="00814477">
        <w:rPr>
          <w:rFonts w:ascii="Times New Roman" w:hAnsi="Times New Roman"/>
          <w:b/>
          <w:bCs/>
          <w:sz w:val="24"/>
        </w:rPr>
        <w:t xml:space="preserve">KẾT QUẢ </w:t>
      </w:r>
      <w:r w:rsidR="00D31E58">
        <w:rPr>
          <w:rFonts w:ascii="Times New Roman" w:hAnsi="Times New Roman"/>
          <w:b/>
          <w:bCs/>
          <w:sz w:val="24"/>
        </w:rPr>
        <w:t>HOẠT ĐỘNG</w:t>
      </w:r>
      <w:r w:rsidR="00BE5661">
        <w:rPr>
          <w:rFonts w:ascii="Times New Roman" w:hAnsi="Times New Roman"/>
          <w:b/>
          <w:bCs/>
          <w:sz w:val="24"/>
        </w:rPr>
        <w:t xml:space="preserve"> </w:t>
      </w:r>
      <w:r w:rsidR="009529C6">
        <w:rPr>
          <w:rFonts w:ascii="Times New Roman" w:hAnsi="Times New Roman"/>
          <w:b/>
          <w:bCs/>
          <w:sz w:val="24"/>
        </w:rPr>
        <w:t xml:space="preserve">SXKD </w:t>
      </w:r>
      <w:r w:rsidR="00BE5661">
        <w:rPr>
          <w:rFonts w:ascii="Times New Roman" w:hAnsi="Times New Roman"/>
          <w:b/>
          <w:bCs/>
          <w:sz w:val="24"/>
        </w:rPr>
        <w:t>NĂM 2018</w:t>
      </w:r>
    </w:p>
    <w:p w:rsidR="00A42DFF" w:rsidRDefault="004A7D32" w:rsidP="00E81929">
      <w:pPr>
        <w:spacing w:after="120" w:line="288" w:lineRule="auto"/>
        <w:rPr>
          <w:rFonts w:ascii="Times New Roman" w:hAnsi="Times New Roman"/>
          <w:b/>
          <w:bCs/>
          <w:sz w:val="24"/>
          <w:szCs w:val="24"/>
        </w:rPr>
      </w:pPr>
      <w:r>
        <w:rPr>
          <w:rFonts w:ascii="Times New Roman" w:hAnsi="Times New Roman"/>
          <w:b/>
          <w:bCs/>
          <w:sz w:val="24"/>
          <w:szCs w:val="24"/>
        </w:rPr>
        <w:t xml:space="preserve">I. </w:t>
      </w:r>
      <w:r w:rsidR="00C45EBE">
        <w:rPr>
          <w:rFonts w:ascii="Times New Roman" w:hAnsi="Times New Roman"/>
          <w:b/>
          <w:bCs/>
          <w:sz w:val="24"/>
          <w:szCs w:val="24"/>
        </w:rPr>
        <w:t xml:space="preserve">MỘT SỐ CHỈ TIÊU TÀI CHÍNH </w:t>
      </w:r>
      <w:r w:rsidR="00AA0648">
        <w:rPr>
          <w:rFonts w:ascii="Times New Roman" w:hAnsi="Times New Roman"/>
          <w:b/>
          <w:bCs/>
          <w:sz w:val="24"/>
          <w:szCs w:val="24"/>
        </w:rPr>
        <w:t>THỰC HIỆ</w:t>
      </w:r>
      <w:r w:rsidR="00E81929">
        <w:rPr>
          <w:rFonts w:ascii="Times New Roman" w:hAnsi="Times New Roman"/>
          <w:b/>
          <w:bCs/>
          <w:sz w:val="24"/>
          <w:szCs w:val="24"/>
        </w:rPr>
        <w:t>N NĂM 2018 :</w:t>
      </w:r>
    </w:p>
    <w:tbl>
      <w:tblPr>
        <w:tblW w:w="11542" w:type="dxa"/>
        <w:tblInd w:w="-570" w:type="dxa"/>
        <w:tblLook w:val="04A0" w:firstRow="1" w:lastRow="0" w:firstColumn="1" w:lastColumn="0" w:noHBand="0" w:noVBand="1"/>
      </w:tblPr>
      <w:tblGrid>
        <w:gridCol w:w="222"/>
        <w:gridCol w:w="222"/>
        <w:gridCol w:w="240"/>
        <w:gridCol w:w="1614"/>
        <w:gridCol w:w="236"/>
        <w:gridCol w:w="236"/>
        <w:gridCol w:w="978"/>
        <w:gridCol w:w="472"/>
        <w:gridCol w:w="978"/>
        <w:gridCol w:w="472"/>
        <w:gridCol w:w="978"/>
        <w:gridCol w:w="472"/>
        <w:gridCol w:w="380"/>
        <w:gridCol w:w="472"/>
        <w:gridCol w:w="887"/>
        <w:gridCol w:w="472"/>
        <w:gridCol w:w="380"/>
        <w:gridCol w:w="472"/>
        <w:gridCol w:w="887"/>
        <w:gridCol w:w="472"/>
      </w:tblGrid>
      <w:tr w:rsidR="00B70655" w:rsidRPr="00B70655" w:rsidTr="000F4E5F">
        <w:trPr>
          <w:trHeight w:val="360"/>
        </w:trPr>
        <w:tc>
          <w:tcPr>
            <w:tcW w:w="222"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4"/>
                <w:szCs w:val="24"/>
                <w:lang w:val="vi-VN" w:eastAsia="vi-VN"/>
              </w:rPr>
            </w:pPr>
          </w:p>
        </w:tc>
        <w:tc>
          <w:tcPr>
            <w:tcW w:w="222"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240"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614"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236"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236" w:type="dxa"/>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450"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450"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450"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852"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359"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852"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Times New Roman" w:eastAsia="Times New Roman" w:hAnsi="Times New Roman" w:cs="Times New Roman"/>
                <w:sz w:val="20"/>
                <w:szCs w:val="20"/>
                <w:lang w:val="vi-VN" w:eastAsia="vi-VN"/>
              </w:rPr>
            </w:pPr>
          </w:p>
        </w:tc>
        <w:tc>
          <w:tcPr>
            <w:tcW w:w="1359" w:type="dxa"/>
            <w:gridSpan w:val="2"/>
            <w:tcBorders>
              <w:top w:val="nil"/>
              <w:left w:val="nil"/>
              <w:bottom w:val="nil"/>
              <w:right w:val="nil"/>
            </w:tcBorders>
            <w:shd w:val="clear" w:color="auto" w:fill="auto"/>
            <w:noWrap/>
            <w:vAlign w:val="bottom"/>
            <w:hideMark/>
          </w:tcPr>
          <w:p w:rsidR="00B70655" w:rsidRPr="00B70655" w:rsidRDefault="00B70655" w:rsidP="00B70655">
            <w:pPr>
              <w:spacing w:after="0" w:line="240" w:lineRule="auto"/>
              <w:rPr>
                <w:rFonts w:ascii="Calibri" w:eastAsia="Times New Roman" w:hAnsi="Calibri" w:cs="Calibri"/>
                <w:i/>
                <w:iCs/>
                <w:color w:val="000000"/>
                <w:lang w:val="vi-VN" w:eastAsia="vi-VN"/>
              </w:rPr>
            </w:pPr>
            <w:r w:rsidRPr="00B70655">
              <w:rPr>
                <w:rFonts w:ascii="Calibri" w:eastAsia="Times New Roman" w:hAnsi="Calibri" w:cs="Calibri"/>
                <w:i/>
                <w:iCs/>
                <w:color w:val="000000"/>
                <w:lang w:val="vi-VN" w:eastAsia="vi-VN"/>
              </w:rPr>
              <w:t>ĐVT: đồng</w:t>
            </w:r>
          </w:p>
        </w:tc>
      </w:tr>
      <w:tr w:rsidR="00B70655" w:rsidRPr="00B70655" w:rsidTr="000F4E5F">
        <w:trPr>
          <w:gridAfter w:val="1"/>
          <w:wAfter w:w="472" w:type="dxa"/>
          <w:trHeight w:val="720"/>
        </w:trPr>
        <w:tc>
          <w:tcPr>
            <w:tcW w:w="2298" w:type="dxa"/>
            <w:gridSpan w:val="4"/>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B70655" w:rsidRPr="00B70655" w:rsidRDefault="00B70655" w:rsidP="00B70655">
            <w:pPr>
              <w:spacing w:after="0" w:line="240" w:lineRule="auto"/>
              <w:jc w:val="center"/>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CHỈ TIÊU</w:t>
            </w:r>
          </w:p>
        </w:tc>
        <w:tc>
          <w:tcPr>
            <w:tcW w:w="1450" w:type="dxa"/>
            <w:gridSpan w:val="3"/>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TH 2017</w:t>
            </w:r>
          </w:p>
        </w:tc>
        <w:tc>
          <w:tcPr>
            <w:tcW w:w="1450" w:type="dxa"/>
            <w:gridSpan w:val="2"/>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TH 2018</w:t>
            </w:r>
          </w:p>
        </w:tc>
        <w:tc>
          <w:tcPr>
            <w:tcW w:w="1450" w:type="dxa"/>
            <w:gridSpan w:val="2"/>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KH 2018</w:t>
            </w:r>
          </w:p>
        </w:tc>
        <w:tc>
          <w:tcPr>
            <w:tcW w:w="2211" w:type="dxa"/>
            <w:gridSpan w:val="4"/>
            <w:tcBorders>
              <w:top w:val="single" w:sz="4" w:space="0" w:color="auto"/>
              <w:left w:val="nil"/>
              <w:bottom w:val="single" w:sz="4" w:space="0" w:color="auto"/>
              <w:right w:val="single" w:sz="4" w:space="0" w:color="000000"/>
            </w:tcBorders>
            <w:shd w:val="clear" w:color="000000" w:fill="FFFF00"/>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 xml:space="preserve">So sánh </w:t>
            </w:r>
            <w:r w:rsidRPr="00B70655">
              <w:rPr>
                <w:rFonts w:ascii="Calibri" w:eastAsia="Times New Roman" w:hAnsi="Calibri" w:cs="Calibri"/>
                <w:b/>
                <w:bCs/>
                <w:color w:val="000000"/>
                <w:sz w:val="18"/>
                <w:szCs w:val="18"/>
                <w:lang w:val="vi-VN" w:eastAsia="vi-VN"/>
              </w:rPr>
              <w:br/>
              <w:t>TH2018/2017</w:t>
            </w:r>
          </w:p>
        </w:tc>
        <w:tc>
          <w:tcPr>
            <w:tcW w:w="2211" w:type="dxa"/>
            <w:gridSpan w:val="4"/>
            <w:tcBorders>
              <w:top w:val="single" w:sz="4" w:space="0" w:color="auto"/>
              <w:left w:val="nil"/>
              <w:bottom w:val="single" w:sz="4" w:space="0" w:color="auto"/>
              <w:right w:val="single" w:sz="4" w:space="0" w:color="000000"/>
            </w:tcBorders>
            <w:shd w:val="clear" w:color="000000" w:fill="FFFF00"/>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 xml:space="preserve">So sánh </w:t>
            </w:r>
            <w:r w:rsidRPr="00B70655">
              <w:rPr>
                <w:rFonts w:ascii="Calibri" w:eastAsia="Times New Roman" w:hAnsi="Calibri" w:cs="Calibri"/>
                <w:b/>
                <w:bCs/>
                <w:color w:val="000000"/>
                <w:sz w:val="18"/>
                <w:szCs w:val="18"/>
                <w:lang w:val="vi-VN" w:eastAsia="vi-VN"/>
              </w:rPr>
              <w:br/>
              <w:t>TH2018/KH 2018</w:t>
            </w:r>
          </w:p>
        </w:tc>
      </w:tr>
      <w:tr w:rsidR="00B70655" w:rsidRPr="00B70655" w:rsidTr="000F4E5F">
        <w:trPr>
          <w:gridAfter w:val="1"/>
          <w:wAfter w:w="472" w:type="dxa"/>
          <w:trHeight w:val="300"/>
        </w:trPr>
        <w:tc>
          <w:tcPr>
            <w:tcW w:w="2298" w:type="dxa"/>
            <w:gridSpan w:val="4"/>
            <w:vMerge/>
            <w:tcBorders>
              <w:top w:val="single" w:sz="4" w:space="0" w:color="000000"/>
              <w:left w:val="single" w:sz="4" w:space="0" w:color="000000"/>
              <w:bottom w:val="single" w:sz="4" w:space="0" w:color="000000"/>
              <w:right w:val="single" w:sz="4" w:space="0" w:color="000000"/>
            </w:tcBorders>
            <w:vAlign w:val="center"/>
            <w:hideMark/>
          </w:tcPr>
          <w:p w:rsidR="00B70655" w:rsidRPr="00B70655" w:rsidRDefault="00B70655" w:rsidP="00B70655">
            <w:pPr>
              <w:spacing w:after="0" w:line="240" w:lineRule="auto"/>
              <w:rPr>
                <w:rFonts w:ascii="Arial" w:eastAsia="Times New Roman" w:hAnsi="Arial" w:cs="Arial"/>
                <w:b/>
                <w:bCs/>
                <w:color w:val="000000"/>
                <w:sz w:val="18"/>
                <w:szCs w:val="18"/>
                <w:lang w:val="vi-VN" w:eastAsia="vi-VN"/>
              </w:rPr>
            </w:pPr>
          </w:p>
        </w:tc>
        <w:tc>
          <w:tcPr>
            <w:tcW w:w="1450" w:type="dxa"/>
            <w:gridSpan w:val="3"/>
            <w:vMerge/>
            <w:tcBorders>
              <w:top w:val="single" w:sz="4" w:space="0" w:color="auto"/>
              <w:left w:val="single" w:sz="4" w:space="0" w:color="auto"/>
              <w:bottom w:val="single" w:sz="4" w:space="0" w:color="000000"/>
              <w:right w:val="single" w:sz="4" w:space="0" w:color="auto"/>
            </w:tcBorders>
            <w:vAlign w:val="center"/>
            <w:hideMark/>
          </w:tcPr>
          <w:p w:rsidR="00B70655" w:rsidRPr="00B70655" w:rsidRDefault="00B70655" w:rsidP="00B70655">
            <w:pPr>
              <w:spacing w:after="0" w:line="240" w:lineRule="auto"/>
              <w:rPr>
                <w:rFonts w:ascii="Calibri" w:eastAsia="Times New Roman" w:hAnsi="Calibri" w:cs="Calibri"/>
                <w:b/>
                <w:bCs/>
                <w:color w:val="000000"/>
                <w:sz w:val="18"/>
                <w:szCs w:val="18"/>
                <w:lang w:val="vi-VN" w:eastAsia="vi-VN"/>
              </w:rPr>
            </w:pPr>
          </w:p>
        </w:tc>
        <w:tc>
          <w:tcPr>
            <w:tcW w:w="1450" w:type="dxa"/>
            <w:gridSpan w:val="2"/>
            <w:vMerge/>
            <w:tcBorders>
              <w:top w:val="single" w:sz="4" w:space="0" w:color="auto"/>
              <w:left w:val="single" w:sz="4" w:space="0" w:color="auto"/>
              <w:bottom w:val="single" w:sz="4" w:space="0" w:color="000000"/>
              <w:right w:val="single" w:sz="4" w:space="0" w:color="auto"/>
            </w:tcBorders>
            <w:vAlign w:val="center"/>
            <w:hideMark/>
          </w:tcPr>
          <w:p w:rsidR="00B70655" w:rsidRPr="00B70655" w:rsidRDefault="00B70655" w:rsidP="00B70655">
            <w:pPr>
              <w:spacing w:after="0" w:line="240" w:lineRule="auto"/>
              <w:rPr>
                <w:rFonts w:ascii="Calibri" w:eastAsia="Times New Roman" w:hAnsi="Calibri" w:cs="Calibri"/>
                <w:b/>
                <w:bCs/>
                <w:color w:val="000000"/>
                <w:sz w:val="18"/>
                <w:szCs w:val="18"/>
                <w:lang w:val="vi-VN" w:eastAsia="vi-VN"/>
              </w:rPr>
            </w:pPr>
          </w:p>
        </w:tc>
        <w:tc>
          <w:tcPr>
            <w:tcW w:w="1450" w:type="dxa"/>
            <w:gridSpan w:val="2"/>
            <w:vMerge/>
            <w:tcBorders>
              <w:top w:val="single" w:sz="4" w:space="0" w:color="auto"/>
              <w:left w:val="single" w:sz="4" w:space="0" w:color="auto"/>
              <w:bottom w:val="single" w:sz="4" w:space="0" w:color="000000"/>
              <w:right w:val="single" w:sz="4" w:space="0" w:color="auto"/>
            </w:tcBorders>
            <w:vAlign w:val="center"/>
            <w:hideMark/>
          </w:tcPr>
          <w:p w:rsidR="00B70655" w:rsidRPr="00B70655" w:rsidRDefault="00B70655" w:rsidP="00B70655">
            <w:pPr>
              <w:spacing w:after="0" w:line="240" w:lineRule="auto"/>
              <w:rPr>
                <w:rFonts w:ascii="Calibri" w:eastAsia="Times New Roman" w:hAnsi="Calibri" w:cs="Calibri"/>
                <w:b/>
                <w:bCs/>
                <w:color w:val="000000"/>
                <w:sz w:val="18"/>
                <w:szCs w:val="18"/>
                <w:lang w:val="vi-VN" w:eastAsia="vi-VN"/>
              </w:rPr>
            </w:pPr>
          </w:p>
        </w:tc>
        <w:tc>
          <w:tcPr>
            <w:tcW w:w="852" w:type="dxa"/>
            <w:gridSpan w:val="2"/>
            <w:tcBorders>
              <w:top w:val="nil"/>
              <w:left w:val="nil"/>
              <w:bottom w:val="single" w:sz="4" w:space="0" w:color="auto"/>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Tỉ lệ %</w:t>
            </w:r>
          </w:p>
        </w:tc>
        <w:tc>
          <w:tcPr>
            <w:tcW w:w="1359" w:type="dxa"/>
            <w:gridSpan w:val="2"/>
            <w:tcBorders>
              <w:top w:val="nil"/>
              <w:left w:val="nil"/>
              <w:bottom w:val="single" w:sz="4" w:space="0" w:color="auto"/>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Số tiền</w:t>
            </w:r>
          </w:p>
        </w:tc>
        <w:tc>
          <w:tcPr>
            <w:tcW w:w="852" w:type="dxa"/>
            <w:gridSpan w:val="2"/>
            <w:tcBorders>
              <w:top w:val="nil"/>
              <w:left w:val="nil"/>
              <w:bottom w:val="single" w:sz="4" w:space="0" w:color="auto"/>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Tỉ lệ %</w:t>
            </w:r>
          </w:p>
        </w:tc>
        <w:tc>
          <w:tcPr>
            <w:tcW w:w="1359" w:type="dxa"/>
            <w:gridSpan w:val="2"/>
            <w:tcBorders>
              <w:top w:val="nil"/>
              <w:left w:val="nil"/>
              <w:bottom w:val="single" w:sz="4" w:space="0" w:color="auto"/>
              <w:right w:val="single" w:sz="4" w:space="0" w:color="auto"/>
            </w:tcBorders>
            <w:shd w:val="clear" w:color="000000" w:fill="FFFF00"/>
            <w:noWrap/>
            <w:vAlign w:val="center"/>
            <w:hideMark/>
          </w:tcPr>
          <w:p w:rsidR="00B70655" w:rsidRPr="00B70655" w:rsidRDefault="00B70655" w:rsidP="00B70655">
            <w:pPr>
              <w:spacing w:after="0" w:line="240" w:lineRule="auto"/>
              <w:jc w:val="center"/>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Số tiền</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1. Doanh thu bán hàng và cung cấp dịch vụ</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127,777,418,586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152,803,426,924</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125,327,272,692</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119.59%</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25,026,008,338</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121.92%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27,476,154,232</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B055B" w:rsidRDefault="00B70655" w:rsidP="00BB055B">
            <w:pPr>
              <w:spacing w:after="0" w:line="240" w:lineRule="auto"/>
              <w:rPr>
                <w:rFonts w:ascii="Arial" w:eastAsia="Times New Roman" w:hAnsi="Arial" w:cs="Arial"/>
                <w:color w:val="0000FF"/>
                <w:sz w:val="18"/>
                <w:szCs w:val="18"/>
                <w:lang w:eastAsia="vi-VN"/>
              </w:rPr>
            </w:pPr>
            <w:r w:rsidRPr="00B70655">
              <w:rPr>
                <w:rFonts w:ascii="Arial" w:eastAsia="Times New Roman" w:hAnsi="Arial" w:cs="Arial"/>
                <w:color w:val="0000FF"/>
                <w:sz w:val="18"/>
                <w:szCs w:val="18"/>
                <w:lang w:val="vi-VN" w:eastAsia="vi-VN"/>
              </w:rPr>
              <w:t xml:space="preserve">2. Các khoản giảm trừ </w:t>
            </w:r>
            <w:r w:rsidR="00BB055B">
              <w:rPr>
                <w:rFonts w:ascii="Arial" w:eastAsia="Times New Roman" w:hAnsi="Arial" w:cs="Arial"/>
                <w:color w:val="0000FF"/>
                <w:sz w:val="18"/>
                <w:szCs w:val="18"/>
                <w:lang w:eastAsia="vi-VN"/>
              </w:rPr>
              <w:t>DT</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4,545,992,807</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2,495,713,182</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 </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54.90%</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-2,050,279,625</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 </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 </w:t>
            </w:r>
          </w:p>
        </w:tc>
      </w:tr>
      <w:tr w:rsidR="00B70655" w:rsidRPr="00B70655" w:rsidTr="000F4E5F">
        <w:trPr>
          <w:gridAfter w:val="1"/>
          <w:wAfter w:w="472" w:type="dxa"/>
          <w:trHeight w:val="49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3. Doanh thu thuần về bán hàng và cung cấp dịch vụ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123,231,425,779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150,307,713,742</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125,327,272,692</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121.97%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27,076,287,963</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119.93%</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24,980,441,050</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4. Giá vốn hàng bán</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103,462,825,169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129,132,253,268</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105,342,865,173</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124.81%</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25,669,428,099</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122.58%</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23,789,388,095</w:t>
            </w:r>
          </w:p>
        </w:tc>
      </w:tr>
      <w:tr w:rsidR="00B70655" w:rsidRPr="00B70655" w:rsidTr="000F4E5F">
        <w:trPr>
          <w:gridAfter w:val="1"/>
          <w:wAfter w:w="472" w:type="dxa"/>
          <w:trHeight w:val="51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5. Lợi nhuận gộp về bán hàng và cung cấp dịch vụ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19,768,600,610</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21,175,460,474</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19,984,407,519</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107.12%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1,406,859,864</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105.96%</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1,191,052,955</w:t>
            </w:r>
          </w:p>
        </w:tc>
      </w:tr>
      <w:tr w:rsidR="00B70655" w:rsidRPr="00B70655" w:rsidTr="000F4E5F">
        <w:trPr>
          <w:gridAfter w:val="1"/>
          <w:wAfter w:w="472" w:type="dxa"/>
          <w:trHeight w:val="46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6. Doanh thu hoạt động tài chính</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12,509,546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11,886,517</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8,000,000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95.02%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-623,029</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148.58%</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3,886,517</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7. Chi phí tài chính</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193,058,951</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341,171,889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600,000,000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176.72%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148,112,938</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56.86%</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-258,828,111</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 Trong đó: Chi phí lãi vay</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193,058,951</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341,171,889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600,000,000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176.72%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148,112,938</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56.86%</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-258,828,111</w:t>
            </w:r>
          </w:p>
        </w:tc>
      </w:tr>
      <w:tr w:rsidR="00B70655" w:rsidRPr="00B70655" w:rsidTr="000F4E5F">
        <w:trPr>
          <w:gridAfter w:val="1"/>
          <w:wAfter w:w="472" w:type="dxa"/>
          <w:trHeight w:val="46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8. Chi phí bán hàng</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12,381,720,209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13,612,197,266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12,513,146,469</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109.94%</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1,230,477,057</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108.78%</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1,099,050,797</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9. Chi phí quản lý doanh nghiệp</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5,775,188,719</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5,967,345,490</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5,329,261,050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103.33%</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192,156,771</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111.97%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638,084,440</w:t>
            </w:r>
          </w:p>
        </w:tc>
      </w:tr>
      <w:tr w:rsidR="00B70655" w:rsidRPr="00B70655" w:rsidTr="000F4E5F">
        <w:trPr>
          <w:gridAfter w:val="1"/>
          <w:wAfter w:w="472" w:type="dxa"/>
          <w:trHeight w:val="51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10 Lợi nhuận thuần từ hoạt động kinh doanh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1,431,142,277</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1,266,632,346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1,550,000,000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88.50%</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-164,509,931</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81.72%</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-283,367,654</w:t>
            </w:r>
          </w:p>
        </w:tc>
      </w:tr>
      <w:tr w:rsidR="00B70655" w:rsidRPr="00B70655" w:rsidTr="000F4E5F">
        <w:trPr>
          <w:gridAfter w:val="1"/>
          <w:wAfter w:w="472" w:type="dxa"/>
          <w:trHeight w:val="46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11. Thu nhập khác</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44,445,733</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41,518,931</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20,000,000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93.41%</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-2,926,802</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207.59%</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21,518,931</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12. Chi phí khác</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1,127,307</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677,556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60.10%</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-449,751</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13.55%</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-4,322,444</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13. Lợi nhuận khác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43,318,426</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40,841,375</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15,000,000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94.28%</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-2,477,051</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272.28%</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25,841,375</w:t>
            </w:r>
          </w:p>
        </w:tc>
      </w:tr>
      <w:tr w:rsidR="00B70655" w:rsidRPr="00B70655" w:rsidTr="000F4E5F">
        <w:trPr>
          <w:gridAfter w:val="1"/>
          <w:wAfter w:w="472" w:type="dxa"/>
          <w:trHeight w:val="46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14. Tổng lợi nhuận kế toán trước thuế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1,474,460,703</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1,307,473,721</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1,565,000,000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88.67%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-166,986,982</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83.54%</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-257,526,279</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15. Chi phí thuế TNDN hiện hành</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294,892,141</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261,494,744</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313,000,000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88.67%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-33,397,396</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83.54%</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-51,505,256</w:t>
            </w:r>
          </w:p>
        </w:tc>
      </w:tr>
      <w:tr w:rsidR="00B70655" w:rsidRPr="00B70655" w:rsidTr="000F4E5F">
        <w:trPr>
          <w:gridAfter w:val="1"/>
          <w:wAfter w:w="472" w:type="dxa"/>
          <w:trHeight w:val="495"/>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B055B">
            <w:pPr>
              <w:spacing w:after="0" w:line="240" w:lineRule="auto"/>
              <w:rPr>
                <w:rFonts w:ascii="Arial" w:eastAsia="Times New Roman" w:hAnsi="Arial" w:cs="Arial"/>
                <w:b/>
                <w:bCs/>
                <w:color w:val="000000"/>
                <w:sz w:val="18"/>
                <w:szCs w:val="18"/>
                <w:lang w:val="vi-VN" w:eastAsia="vi-VN"/>
              </w:rPr>
            </w:pPr>
            <w:r w:rsidRPr="00B70655">
              <w:rPr>
                <w:rFonts w:ascii="Arial" w:eastAsia="Times New Roman" w:hAnsi="Arial" w:cs="Arial"/>
                <w:b/>
                <w:bCs/>
                <w:color w:val="000000"/>
                <w:sz w:val="18"/>
                <w:szCs w:val="18"/>
                <w:lang w:val="vi-VN" w:eastAsia="vi-VN"/>
              </w:rPr>
              <w:t xml:space="preserve">17. Lợi nhuận sau thuế </w:t>
            </w:r>
            <w:r w:rsidR="00E80354">
              <w:rPr>
                <w:rFonts w:ascii="Arial" w:eastAsia="Times New Roman" w:hAnsi="Arial" w:cs="Arial"/>
                <w:b/>
                <w:bCs/>
                <w:color w:val="000000"/>
                <w:sz w:val="18"/>
                <w:szCs w:val="18"/>
                <w:lang w:eastAsia="vi-VN"/>
              </w:rPr>
              <w:t>TNDN</w:t>
            </w:r>
            <w:r w:rsidRPr="00B70655">
              <w:rPr>
                <w:rFonts w:ascii="Arial" w:eastAsia="Times New Roman" w:hAnsi="Arial" w:cs="Arial"/>
                <w:b/>
                <w:bCs/>
                <w:color w:val="000000"/>
                <w:sz w:val="18"/>
                <w:szCs w:val="18"/>
                <w:lang w:val="vi-VN" w:eastAsia="vi-VN"/>
              </w:rPr>
              <w:t xml:space="preserve">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1,179,568,562</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1,045,978,977</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1,252,000,000</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88.67%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-133,589,586</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83.54%</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b/>
                <w:bCs/>
                <w:color w:val="000000"/>
                <w:sz w:val="18"/>
                <w:szCs w:val="18"/>
                <w:lang w:val="vi-VN" w:eastAsia="vi-VN"/>
              </w:rPr>
            </w:pPr>
            <w:r w:rsidRPr="00B70655">
              <w:rPr>
                <w:rFonts w:ascii="Calibri" w:eastAsia="Times New Roman" w:hAnsi="Calibri" w:cs="Calibri"/>
                <w:b/>
                <w:bCs/>
                <w:color w:val="000000"/>
                <w:sz w:val="18"/>
                <w:szCs w:val="18"/>
                <w:lang w:val="vi-VN" w:eastAsia="vi-VN"/>
              </w:rPr>
              <w:t>-206,021,023</w:t>
            </w:r>
          </w:p>
        </w:tc>
      </w:tr>
      <w:tr w:rsidR="00B70655" w:rsidRPr="00B70655" w:rsidTr="000F4E5F">
        <w:trPr>
          <w:gridAfter w:val="1"/>
          <w:wAfter w:w="472" w:type="dxa"/>
          <w:trHeight w:val="480"/>
        </w:trPr>
        <w:tc>
          <w:tcPr>
            <w:tcW w:w="2298" w:type="dxa"/>
            <w:gridSpan w:val="4"/>
            <w:tcBorders>
              <w:top w:val="nil"/>
              <w:left w:val="single" w:sz="4" w:space="0" w:color="000000"/>
              <w:bottom w:val="single" w:sz="4" w:space="0" w:color="000000"/>
              <w:right w:val="single" w:sz="4" w:space="0" w:color="000000"/>
            </w:tcBorders>
            <w:shd w:val="clear" w:color="000000" w:fill="FFFFFF"/>
            <w:vAlign w:val="center"/>
            <w:hideMark/>
          </w:tcPr>
          <w:p w:rsidR="00B70655" w:rsidRPr="00B70655" w:rsidRDefault="00B70655" w:rsidP="00B70655">
            <w:pPr>
              <w:spacing w:after="0" w:line="240" w:lineRule="auto"/>
              <w:rPr>
                <w:rFonts w:ascii="Arial" w:eastAsia="Times New Roman" w:hAnsi="Arial" w:cs="Arial"/>
                <w:color w:val="0000FF"/>
                <w:sz w:val="18"/>
                <w:szCs w:val="18"/>
                <w:lang w:val="vi-VN" w:eastAsia="vi-VN"/>
              </w:rPr>
            </w:pPr>
            <w:r w:rsidRPr="00B70655">
              <w:rPr>
                <w:rFonts w:ascii="Arial" w:eastAsia="Times New Roman" w:hAnsi="Arial" w:cs="Arial"/>
                <w:color w:val="0000FF"/>
                <w:sz w:val="18"/>
                <w:szCs w:val="18"/>
                <w:lang w:val="vi-VN" w:eastAsia="vi-VN"/>
              </w:rPr>
              <w:t>18. Lãi cơ bản trên cổ phiếu (*)</w:t>
            </w:r>
          </w:p>
        </w:tc>
        <w:tc>
          <w:tcPr>
            <w:tcW w:w="1450" w:type="dxa"/>
            <w:gridSpan w:val="3"/>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590</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523</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626</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88.67%</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-67</w:t>
            </w:r>
          </w:p>
        </w:tc>
        <w:tc>
          <w:tcPr>
            <w:tcW w:w="852"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 </w:t>
            </w:r>
          </w:p>
        </w:tc>
        <w:tc>
          <w:tcPr>
            <w:tcW w:w="1359" w:type="dxa"/>
            <w:gridSpan w:val="2"/>
            <w:tcBorders>
              <w:top w:val="nil"/>
              <w:left w:val="nil"/>
              <w:bottom w:val="single" w:sz="4" w:space="0" w:color="auto"/>
              <w:right w:val="single" w:sz="4" w:space="0" w:color="auto"/>
            </w:tcBorders>
            <w:shd w:val="clear" w:color="auto" w:fill="auto"/>
            <w:noWrap/>
            <w:vAlign w:val="center"/>
            <w:hideMark/>
          </w:tcPr>
          <w:p w:rsidR="00B70655" w:rsidRPr="00B70655" w:rsidRDefault="00B70655" w:rsidP="00B70655">
            <w:pPr>
              <w:spacing w:after="0" w:line="240" w:lineRule="auto"/>
              <w:jc w:val="right"/>
              <w:rPr>
                <w:rFonts w:ascii="Calibri" w:eastAsia="Times New Roman" w:hAnsi="Calibri" w:cs="Calibri"/>
                <w:color w:val="000000"/>
                <w:sz w:val="18"/>
                <w:szCs w:val="18"/>
                <w:lang w:val="vi-VN" w:eastAsia="vi-VN"/>
              </w:rPr>
            </w:pPr>
            <w:r w:rsidRPr="00B70655">
              <w:rPr>
                <w:rFonts w:ascii="Calibri" w:eastAsia="Times New Roman" w:hAnsi="Calibri" w:cs="Calibri"/>
                <w:color w:val="000000"/>
                <w:sz w:val="18"/>
                <w:szCs w:val="18"/>
                <w:lang w:val="vi-VN" w:eastAsia="vi-VN"/>
              </w:rPr>
              <w:t>-103</w:t>
            </w:r>
          </w:p>
        </w:tc>
      </w:tr>
    </w:tbl>
    <w:p w:rsidR="00F205B6" w:rsidRPr="000809C6" w:rsidRDefault="00F205B6" w:rsidP="00E81929">
      <w:pPr>
        <w:spacing w:after="120" w:line="288" w:lineRule="auto"/>
        <w:rPr>
          <w:rFonts w:ascii="Times New Roman" w:hAnsi="Times New Roman"/>
          <w:b/>
          <w:bCs/>
          <w:sz w:val="24"/>
          <w:szCs w:val="24"/>
          <w:lang w:val="vi-VN"/>
        </w:rPr>
      </w:pPr>
      <w:r w:rsidRPr="000809C6">
        <w:rPr>
          <w:rFonts w:ascii="Times New Roman" w:hAnsi="Times New Roman"/>
          <w:b/>
          <w:bCs/>
          <w:sz w:val="24"/>
          <w:szCs w:val="24"/>
          <w:lang w:val="vi-VN"/>
        </w:rPr>
        <w:br w:type="page"/>
      </w:r>
    </w:p>
    <w:p w:rsidR="00F205B6" w:rsidRPr="000809C6" w:rsidRDefault="00F205B6">
      <w:pPr>
        <w:rPr>
          <w:rFonts w:ascii="Times New Roman" w:hAnsi="Times New Roman"/>
          <w:b/>
          <w:bCs/>
          <w:sz w:val="24"/>
          <w:szCs w:val="24"/>
          <w:lang w:val="vi-VN"/>
        </w:rPr>
        <w:sectPr w:rsidR="00F205B6" w:rsidRPr="000809C6" w:rsidSect="007B24E4">
          <w:footerReference w:type="even" r:id="rId8"/>
          <w:footerReference w:type="default" r:id="rId9"/>
          <w:pgSz w:w="12240" w:h="15840"/>
          <w:pgMar w:top="1440" w:right="1440" w:bottom="720" w:left="1440" w:header="720" w:footer="324" w:gutter="0"/>
          <w:pgNumType w:start="0"/>
          <w:cols w:space="720"/>
          <w:titlePg/>
          <w:docGrid w:linePitch="360"/>
        </w:sectPr>
      </w:pPr>
    </w:p>
    <w:tbl>
      <w:tblPr>
        <w:tblW w:w="13660" w:type="dxa"/>
        <w:tblInd w:w="113" w:type="dxa"/>
        <w:tblLook w:val="04A0" w:firstRow="1" w:lastRow="0" w:firstColumn="1" w:lastColumn="0" w:noHBand="0" w:noVBand="1"/>
      </w:tblPr>
      <w:tblGrid>
        <w:gridCol w:w="948"/>
        <w:gridCol w:w="3007"/>
        <w:gridCol w:w="1603"/>
        <w:gridCol w:w="1859"/>
        <w:gridCol w:w="1859"/>
        <w:gridCol w:w="1859"/>
        <w:gridCol w:w="1234"/>
        <w:gridCol w:w="1291"/>
      </w:tblGrid>
      <w:tr w:rsidR="00F564C1" w:rsidRPr="00F564C1" w:rsidTr="00F564C1">
        <w:trPr>
          <w:trHeight w:val="630"/>
        </w:trPr>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lastRenderedPageBreak/>
              <w:t>STT</w:t>
            </w:r>
          </w:p>
        </w:tc>
        <w:tc>
          <w:tcPr>
            <w:tcW w:w="3007"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Chỉ tiêu</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Đơn vị tính</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Thực hiện năm 2017</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Kế hoạch năm 2018</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Thực hiện năm 2018</w:t>
            </w:r>
          </w:p>
        </w:tc>
        <w:tc>
          <w:tcPr>
            <w:tcW w:w="1234"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 TH/KH</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 TH/TH năm 2017</w:t>
            </w:r>
          </w:p>
        </w:tc>
      </w:tr>
      <w:tr w:rsidR="00F564C1" w:rsidRPr="00F564C1" w:rsidTr="00F564C1">
        <w:trPr>
          <w:trHeight w:val="630"/>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xml:space="preserve">Tổng Doanh thu bán hàng, DT tài chính, thu nhập khác </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123,288,381,058</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125,355,272,692</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sidR="00837DC3">
              <w:rPr>
                <w:rFonts w:ascii="Times New Roman" w:eastAsia="Times New Roman" w:hAnsi="Times New Roman" w:cs="Times New Roman"/>
                <w:color w:val="000000"/>
                <w:sz w:val="24"/>
                <w:szCs w:val="24"/>
              </w:rPr>
              <w:t>50</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361</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119</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190</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119.</w:t>
            </w:r>
            <w:r w:rsidR="00837DC3">
              <w:rPr>
                <w:rFonts w:ascii="Times New Roman" w:eastAsia="Times New Roman" w:hAnsi="Times New Roman" w:cs="Times New Roman"/>
                <w:color w:val="000000"/>
                <w:sz w:val="24"/>
                <w:szCs w:val="24"/>
              </w:rPr>
              <w:t>95</w:t>
            </w:r>
            <w:r w:rsidRPr="00F564C1">
              <w:rPr>
                <w:rFonts w:ascii="Times New Roman" w:eastAsia="Times New Roman" w:hAnsi="Times New Roman" w:cs="Times New Roman"/>
                <w:color w:val="000000"/>
                <w:sz w:val="24"/>
                <w:szCs w:val="24"/>
              </w:rPr>
              <w:t>%</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121.</w:t>
            </w:r>
            <w:r w:rsidR="00837DC3">
              <w:rPr>
                <w:rFonts w:ascii="Times New Roman" w:eastAsia="Times New Roman" w:hAnsi="Times New Roman" w:cs="Times New Roman"/>
                <w:color w:val="000000"/>
                <w:sz w:val="24"/>
                <w:szCs w:val="24"/>
              </w:rPr>
              <w:t>96</w:t>
            </w:r>
            <w:r w:rsidRPr="00F564C1">
              <w:rPr>
                <w:rFonts w:ascii="Times New Roman" w:eastAsia="Times New Roman" w:hAnsi="Times New Roman" w:cs="Times New Roman"/>
                <w:color w:val="000000"/>
                <w:sz w:val="24"/>
                <w:szCs w:val="24"/>
              </w:rPr>
              <w:t>%</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Chi phí</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121,813,918,355</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123,785,272,692</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14</w:t>
            </w:r>
            <w:r w:rsidR="00837DC3">
              <w:rPr>
                <w:rFonts w:ascii="Times New Roman" w:eastAsia="Times New Roman" w:hAnsi="Times New Roman" w:cs="Times New Roman"/>
                <w:color w:val="000000"/>
                <w:sz w:val="24"/>
                <w:szCs w:val="24"/>
              </w:rPr>
              <w:t>9</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053</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645</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469</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sidR="00837DC3">
              <w:rPr>
                <w:rFonts w:ascii="Times New Roman" w:eastAsia="Times New Roman" w:hAnsi="Times New Roman" w:cs="Times New Roman"/>
                <w:color w:val="000000"/>
                <w:sz w:val="24"/>
                <w:szCs w:val="24"/>
              </w:rPr>
              <w:t>20</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41</w:t>
            </w:r>
            <w:r w:rsidRPr="00F564C1">
              <w:rPr>
                <w:rFonts w:ascii="Times New Roman" w:eastAsia="Times New Roman" w:hAnsi="Times New Roman" w:cs="Times New Roman"/>
                <w:color w:val="000000"/>
                <w:sz w:val="24"/>
                <w:szCs w:val="24"/>
              </w:rPr>
              <w:t>%</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w:t>
            </w:r>
            <w:r w:rsidR="00837DC3">
              <w:rPr>
                <w:rFonts w:ascii="Times New Roman" w:eastAsia="Times New Roman" w:hAnsi="Times New Roman" w:cs="Times New Roman"/>
                <w:color w:val="000000"/>
                <w:sz w:val="24"/>
                <w:szCs w:val="24"/>
              </w:rPr>
              <w:t>2</w:t>
            </w:r>
            <w:r w:rsidRPr="00F564C1">
              <w:rPr>
                <w:rFonts w:ascii="Times New Roman" w:eastAsia="Times New Roman" w:hAnsi="Times New Roman" w:cs="Times New Roman"/>
                <w:color w:val="000000"/>
                <w:sz w:val="24"/>
                <w:szCs w:val="24"/>
              </w:rPr>
              <w:t>.3</w:t>
            </w:r>
            <w:r w:rsidR="00837DC3">
              <w:rPr>
                <w:rFonts w:ascii="Times New Roman" w:eastAsia="Times New Roman" w:hAnsi="Times New Roman" w:cs="Times New Roman"/>
                <w:color w:val="000000"/>
                <w:sz w:val="24"/>
                <w:szCs w:val="24"/>
              </w:rPr>
              <w:t>6</w:t>
            </w:r>
            <w:r w:rsidRPr="00F564C1">
              <w:rPr>
                <w:rFonts w:ascii="Times New Roman" w:eastAsia="Times New Roman" w:hAnsi="Times New Roman" w:cs="Times New Roman"/>
                <w:color w:val="000000"/>
                <w:sz w:val="24"/>
                <w:szCs w:val="24"/>
              </w:rPr>
              <w:t>%</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Lợi nhuận trước thuế</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1,474,462,703</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1,570,000,000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1,30</w:t>
            </w:r>
            <w:r w:rsidR="00837DC3">
              <w:rPr>
                <w:rFonts w:ascii="Times New Roman" w:eastAsia="Times New Roman" w:hAnsi="Times New Roman" w:cs="Times New Roman"/>
                <w:color w:val="000000"/>
                <w:sz w:val="24"/>
                <w:szCs w:val="24"/>
              </w:rPr>
              <w:t>7</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473</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721</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837DC3" w:rsidP="00F564C1">
            <w:pPr>
              <w:spacing w:before="120"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83.2</w:t>
            </w:r>
            <w:r w:rsidR="00F564C1" w:rsidRPr="00F564C1">
              <w:rPr>
                <w:rFonts w:ascii="Times New Roman" w:eastAsia="Times New Roman" w:hAnsi="Times New Roman" w:cs="Times New Roman"/>
                <w:color w:val="000000"/>
                <w:sz w:val="24"/>
                <w:szCs w:val="24"/>
              </w:rPr>
              <w:t>8%</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837DC3" w:rsidP="00F564C1">
            <w:pPr>
              <w:spacing w:before="120"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88.6</w:t>
            </w:r>
            <w:r w:rsidR="00F564C1" w:rsidRPr="00F564C1">
              <w:rPr>
                <w:rFonts w:ascii="Times New Roman" w:eastAsia="Times New Roman" w:hAnsi="Times New Roman" w:cs="Times New Roman"/>
                <w:color w:val="000000"/>
                <w:sz w:val="24"/>
                <w:szCs w:val="24"/>
              </w:rPr>
              <w:t>7%</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4</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Lợi nhuận sau thuế</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1,179,570,162</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1,256,000,000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1,04</w:t>
            </w:r>
            <w:r w:rsidR="00837DC3">
              <w:rPr>
                <w:rFonts w:ascii="Times New Roman" w:eastAsia="Times New Roman" w:hAnsi="Times New Roman" w:cs="Times New Roman"/>
                <w:color w:val="000000"/>
                <w:sz w:val="24"/>
                <w:szCs w:val="24"/>
              </w:rPr>
              <w:t>5</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978</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977</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83.</w:t>
            </w:r>
            <w:r w:rsidR="00837DC3">
              <w:rPr>
                <w:rFonts w:ascii="Times New Roman" w:eastAsia="Times New Roman" w:hAnsi="Times New Roman" w:cs="Times New Roman"/>
                <w:color w:val="000000"/>
                <w:sz w:val="24"/>
                <w:szCs w:val="24"/>
              </w:rPr>
              <w:t>2</w:t>
            </w:r>
            <w:r w:rsidRPr="00F564C1">
              <w:rPr>
                <w:rFonts w:ascii="Times New Roman" w:eastAsia="Times New Roman" w:hAnsi="Times New Roman" w:cs="Times New Roman"/>
                <w:color w:val="000000"/>
                <w:sz w:val="24"/>
                <w:szCs w:val="24"/>
              </w:rPr>
              <w:t>8%</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8</w:t>
            </w:r>
            <w:r w:rsidR="00837DC3">
              <w:rPr>
                <w:rFonts w:ascii="Times New Roman" w:eastAsia="Times New Roman" w:hAnsi="Times New Roman" w:cs="Times New Roman"/>
                <w:color w:val="000000"/>
                <w:sz w:val="24"/>
                <w:szCs w:val="24"/>
              </w:rPr>
              <w:t>8.6</w:t>
            </w:r>
            <w:r w:rsidRPr="00F564C1">
              <w:rPr>
                <w:rFonts w:ascii="Times New Roman" w:eastAsia="Times New Roman" w:hAnsi="Times New Roman" w:cs="Times New Roman"/>
                <w:color w:val="000000"/>
                <w:sz w:val="24"/>
                <w:szCs w:val="24"/>
              </w:rPr>
              <w:t>7%</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xml:space="preserve">Lao động bình quân </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Người</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92</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95</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92</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96.84%</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100.00%</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7</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Tiền lương bình quân</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5,000,000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5,500,000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5,900,000</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107.27%</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118.00%</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8</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Thu nhập bình quân</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6,200,000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6,700,000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6,400,000</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95.52%</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103.23%</w:t>
            </w:r>
          </w:p>
        </w:tc>
      </w:tr>
      <w:tr w:rsidR="00F564C1" w:rsidRPr="00F564C1" w:rsidTr="00F564C1">
        <w:trPr>
          <w:trHeight w:val="630"/>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Năng suất lao động trong danh sách</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đồng/ng/năm</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1,340,091,098</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1,319,529,186</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1,6</w:t>
            </w:r>
            <w:r w:rsidR="00837DC3">
              <w:rPr>
                <w:rFonts w:ascii="Times New Roman" w:eastAsia="Times New Roman" w:hAnsi="Times New Roman" w:cs="Times New Roman"/>
                <w:color w:val="000000"/>
                <w:sz w:val="24"/>
                <w:szCs w:val="24"/>
              </w:rPr>
              <w:t>34</w:t>
            </w:r>
            <w:r w:rsidRPr="00F564C1">
              <w:rPr>
                <w:rFonts w:ascii="Times New Roman" w:eastAsia="Times New Roman" w:hAnsi="Times New Roman" w:cs="Times New Roman"/>
                <w:color w:val="000000"/>
                <w:sz w:val="24"/>
                <w:szCs w:val="24"/>
              </w:rPr>
              <w:t>,3</w:t>
            </w:r>
            <w:r w:rsidR="00837DC3">
              <w:rPr>
                <w:rFonts w:ascii="Times New Roman" w:eastAsia="Times New Roman" w:hAnsi="Times New Roman" w:cs="Times New Roman"/>
                <w:color w:val="000000"/>
                <w:sz w:val="24"/>
                <w:szCs w:val="24"/>
              </w:rPr>
              <w:t>5</w:t>
            </w:r>
            <w:r w:rsidRPr="00F564C1">
              <w:rPr>
                <w:rFonts w:ascii="Times New Roman" w:eastAsia="Times New Roman" w:hAnsi="Times New Roman" w:cs="Times New Roman"/>
                <w:color w:val="000000"/>
                <w:sz w:val="24"/>
                <w:szCs w:val="24"/>
              </w:rPr>
              <w:t>9,</w:t>
            </w:r>
            <w:r w:rsidR="00837DC3">
              <w:rPr>
                <w:rFonts w:ascii="Times New Roman" w:eastAsia="Times New Roman" w:hAnsi="Times New Roman" w:cs="Times New Roman"/>
                <w:color w:val="000000"/>
                <w:sz w:val="24"/>
                <w:szCs w:val="24"/>
              </w:rPr>
              <w:t>991</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123.</w:t>
            </w:r>
            <w:r w:rsidR="00837DC3">
              <w:rPr>
                <w:rFonts w:ascii="Times New Roman" w:eastAsia="Times New Roman" w:hAnsi="Times New Roman" w:cs="Times New Roman"/>
                <w:color w:val="000000"/>
                <w:sz w:val="24"/>
                <w:szCs w:val="24"/>
              </w:rPr>
              <w:t>86</w:t>
            </w:r>
            <w:r w:rsidRPr="00F564C1">
              <w:rPr>
                <w:rFonts w:ascii="Times New Roman" w:eastAsia="Times New Roman" w:hAnsi="Times New Roman" w:cs="Times New Roman"/>
                <w:color w:val="000000"/>
                <w:sz w:val="24"/>
                <w:szCs w:val="24"/>
              </w:rPr>
              <w:t>%</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121.</w:t>
            </w:r>
            <w:r w:rsidR="00837DC3">
              <w:rPr>
                <w:rFonts w:ascii="Times New Roman" w:eastAsia="Times New Roman" w:hAnsi="Times New Roman" w:cs="Times New Roman"/>
                <w:color w:val="000000"/>
                <w:sz w:val="24"/>
                <w:szCs w:val="24"/>
              </w:rPr>
              <w:t>96</w:t>
            </w:r>
            <w:r w:rsidRPr="00F564C1">
              <w:rPr>
                <w:rFonts w:ascii="Times New Roman" w:eastAsia="Times New Roman" w:hAnsi="Times New Roman" w:cs="Times New Roman"/>
                <w:color w:val="000000"/>
                <w:sz w:val="24"/>
                <w:szCs w:val="24"/>
              </w:rPr>
              <w:t>%</w:t>
            </w:r>
          </w:p>
        </w:tc>
      </w:tr>
      <w:tr w:rsidR="00F564C1" w:rsidRPr="00F564C1" w:rsidTr="00F564C1">
        <w:trPr>
          <w:trHeight w:val="630"/>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Năng suất lao động toàn đơn vị (tính cả lao động thuê ngoài)</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đồng/ng/năm</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1,271,014,238</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1,253,552,727</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sidR="00837DC3">
              <w:rPr>
                <w:rFonts w:ascii="Times New Roman" w:eastAsia="Times New Roman" w:hAnsi="Times New Roman" w:cs="Times New Roman"/>
                <w:color w:val="000000"/>
                <w:sz w:val="24"/>
                <w:szCs w:val="24"/>
              </w:rPr>
              <w:t>503</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611</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192</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119.</w:t>
            </w:r>
            <w:r w:rsidR="00837DC3">
              <w:rPr>
                <w:rFonts w:ascii="Times New Roman" w:eastAsia="Times New Roman" w:hAnsi="Times New Roman" w:cs="Times New Roman"/>
                <w:color w:val="000000"/>
                <w:sz w:val="24"/>
                <w:szCs w:val="24"/>
              </w:rPr>
              <w:t>95</w:t>
            </w:r>
            <w:r w:rsidRPr="00F564C1">
              <w:rPr>
                <w:rFonts w:ascii="Times New Roman" w:eastAsia="Times New Roman" w:hAnsi="Times New Roman" w:cs="Times New Roman"/>
                <w:color w:val="000000"/>
                <w:sz w:val="24"/>
                <w:szCs w:val="24"/>
              </w:rPr>
              <w:t>%</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w:t>
            </w:r>
            <w:r w:rsidR="00837DC3">
              <w:rPr>
                <w:rFonts w:ascii="Times New Roman" w:eastAsia="Times New Roman" w:hAnsi="Times New Roman" w:cs="Times New Roman"/>
                <w:color w:val="000000"/>
                <w:sz w:val="24"/>
                <w:szCs w:val="24"/>
              </w:rPr>
              <w:t>8</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30</w:t>
            </w:r>
            <w:r w:rsidRPr="00F564C1">
              <w:rPr>
                <w:rFonts w:ascii="Times New Roman" w:eastAsia="Times New Roman" w:hAnsi="Times New Roman" w:cs="Times New Roman"/>
                <w:color w:val="000000"/>
                <w:sz w:val="24"/>
                <w:szCs w:val="24"/>
              </w:rPr>
              <w:t>%</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Đầu tư</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Khấu hao TSCĐ</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1,901,278,066</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1,800,000,000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2,064,269,955</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114.68%</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108.57%</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Chỉ tiêu EBITDA</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3,568,797,720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3,970,000,000</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3,71</w:t>
            </w:r>
            <w:r w:rsidR="00837DC3">
              <w:rPr>
                <w:rFonts w:ascii="Times New Roman" w:eastAsia="Times New Roman" w:hAnsi="Times New Roman" w:cs="Times New Roman"/>
                <w:color w:val="000000"/>
                <w:sz w:val="24"/>
                <w:szCs w:val="24"/>
              </w:rPr>
              <w:t>2</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915</w:t>
            </w:r>
            <w:r w:rsidRPr="00F564C1">
              <w:rPr>
                <w:rFonts w:ascii="Times New Roman" w:eastAsia="Times New Roman" w:hAnsi="Times New Roman" w:cs="Times New Roman"/>
                <w:color w:val="000000"/>
                <w:sz w:val="24"/>
                <w:szCs w:val="24"/>
              </w:rPr>
              <w:t>,5</w:t>
            </w:r>
            <w:r w:rsidR="00837DC3">
              <w:rPr>
                <w:rFonts w:ascii="Times New Roman" w:eastAsia="Times New Roman" w:hAnsi="Times New Roman" w:cs="Times New Roman"/>
                <w:color w:val="000000"/>
                <w:sz w:val="24"/>
                <w:szCs w:val="24"/>
              </w:rPr>
              <w:t>65</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93.</w:t>
            </w:r>
            <w:r w:rsidR="00837DC3">
              <w:rPr>
                <w:rFonts w:ascii="Times New Roman" w:eastAsia="Times New Roman" w:hAnsi="Times New Roman" w:cs="Times New Roman"/>
                <w:color w:val="000000"/>
                <w:sz w:val="24"/>
                <w:szCs w:val="24"/>
              </w:rPr>
              <w:t>52</w:t>
            </w:r>
            <w:r w:rsidRPr="00F564C1">
              <w:rPr>
                <w:rFonts w:ascii="Times New Roman" w:eastAsia="Times New Roman" w:hAnsi="Times New Roman" w:cs="Times New Roman"/>
                <w:color w:val="000000"/>
                <w:sz w:val="24"/>
                <w:szCs w:val="24"/>
              </w:rPr>
              <w:t>%</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sidR="00837DC3">
              <w:rPr>
                <w:rFonts w:ascii="Times New Roman" w:eastAsia="Times New Roman" w:hAnsi="Times New Roman" w:cs="Times New Roman"/>
                <w:color w:val="000000"/>
                <w:sz w:val="24"/>
                <w:szCs w:val="24"/>
              </w:rPr>
              <w:t>04.04</w:t>
            </w:r>
            <w:r w:rsidRPr="00F564C1">
              <w:rPr>
                <w:rFonts w:ascii="Times New Roman" w:eastAsia="Times New Roman" w:hAnsi="Times New Roman" w:cs="Times New Roman"/>
                <w:color w:val="000000"/>
                <w:sz w:val="24"/>
                <w:szCs w:val="24"/>
              </w:rPr>
              <w:t>%</w:t>
            </w:r>
          </w:p>
        </w:tc>
      </w:tr>
      <w:tr w:rsidR="00F564C1" w:rsidRPr="00F564C1" w:rsidTr="00F564C1">
        <w:trPr>
          <w:trHeight w:val="315"/>
        </w:trPr>
        <w:tc>
          <w:tcPr>
            <w:tcW w:w="948" w:type="dxa"/>
            <w:tcBorders>
              <w:top w:val="nil"/>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14</w:t>
            </w:r>
          </w:p>
        </w:tc>
        <w:tc>
          <w:tcPr>
            <w:tcW w:w="3007"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Chỉ tiêu EBITDA margin</w:t>
            </w:r>
          </w:p>
        </w:tc>
        <w:tc>
          <w:tcPr>
            <w:tcW w:w="1603"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2.89%</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F564C1">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3.17%</w:t>
            </w:r>
          </w:p>
        </w:tc>
        <w:tc>
          <w:tcPr>
            <w:tcW w:w="1859"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2.4</w:t>
            </w:r>
            <w:r w:rsidR="00837DC3">
              <w:rPr>
                <w:rFonts w:ascii="Times New Roman" w:eastAsia="Times New Roman" w:hAnsi="Times New Roman" w:cs="Times New Roman"/>
                <w:color w:val="000000"/>
                <w:sz w:val="24"/>
                <w:szCs w:val="24"/>
              </w:rPr>
              <w:t>7</w:t>
            </w:r>
            <w:r w:rsidRPr="00F564C1">
              <w:rPr>
                <w:rFonts w:ascii="Times New Roman" w:eastAsia="Times New Roman" w:hAnsi="Times New Roman" w:cs="Times New Roman"/>
                <w:color w:val="000000"/>
                <w:sz w:val="24"/>
                <w:szCs w:val="24"/>
              </w:rPr>
              <w:t>%</w:t>
            </w:r>
          </w:p>
        </w:tc>
        <w:tc>
          <w:tcPr>
            <w:tcW w:w="1234"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7</w:t>
            </w:r>
            <w:r w:rsidR="00837DC3">
              <w:rPr>
                <w:rFonts w:ascii="Times New Roman" w:eastAsia="Times New Roman" w:hAnsi="Times New Roman" w:cs="Times New Roman"/>
                <w:color w:val="000000"/>
                <w:sz w:val="24"/>
                <w:szCs w:val="24"/>
              </w:rPr>
              <w:t>7</w:t>
            </w:r>
            <w:r w:rsidRPr="00F564C1">
              <w:rPr>
                <w:rFonts w:ascii="Times New Roman" w:eastAsia="Times New Roman" w:hAnsi="Times New Roman" w:cs="Times New Roman"/>
                <w:color w:val="000000"/>
                <w:sz w:val="24"/>
                <w:szCs w:val="24"/>
              </w:rPr>
              <w:t>.</w:t>
            </w:r>
            <w:r w:rsidR="00837DC3">
              <w:rPr>
                <w:rFonts w:ascii="Times New Roman" w:eastAsia="Times New Roman" w:hAnsi="Times New Roman" w:cs="Times New Roman"/>
                <w:color w:val="000000"/>
                <w:sz w:val="24"/>
                <w:szCs w:val="24"/>
              </w:rPr>
              <w:t>9</w:t>
            </w:r>
            <w:r w:rsidRPr="00F564C1">
              <w:rPr>
                <w:rFonts w:ascii="Times New Roman" w:eastAsia="Times New Roman" w:hAnsi="Times New Roman" w:cs="Times New Roman"/>
                <w:color w:val="000000"/>
                <w:sz w:val="24"/>
                <w:szCs w:val="24"/>
              </w:rPr>
              <w:t>7%</w:t>
            </w:r>
          </w:p>
        </w:tc>
        <w:tc>
          <w:tcPr>
            <w:tcW w:w="1291" w:type="dxa"/>
            <w:tcBorders>
              <w:top w:val="nil"/>
              <w:left w:val="nil"/>
              <w:bottom w:val="single" w:sz="4" w:space="0" w:color="auto"/>
              <w:right w:val="single" w:sz="4" w:space="0" w:color="auto"/>
            </w:tcBorders>
            <w:shd w:val="clear" w:color="auto" w:fill="auto"/>
            <w:vAlign w:val="center"/>
            <w:hideMark/>
          </w:tcPr>
          <w:p w:rsidR="00F564C1" w:rsidRPr="00F564C1" w:rsidRDefault="00F564C1" w:rsidP="00837DC3">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85.</w:t>
            </w:r>
            <w:r w:rsidR="00837DC3">
              <w:rPr>
                <w:rFonts w:ascii="Times New Roman" w:eastAsia="Times New Roman" w:hAnsi="Times New Roman" w:cs="Times New Roman"/>
                <w:color w:val="000000"/>
                <w:sz w:val="24"/>
                <w:szCs w:val="24"/>
              </w:rPr>
              <w:t>31</w:t>
            </w:r>
            <w:r w:rsidRPr="00F564C1">
              <w:rPr>
                <w:rFonts w:ascii="Times New Roman" w:eastAsia="Times New Roman" w:hAnsi="Times New Roman" w:cs="Times New Roman"/>
                <w:color w:val="000000"/>
                <w:sz w:val="24"/>
                <w:szCs w:val="24"/>
              </w:rPr>
              <w:t>%</w:t>
            </w:r>
          </w:p>
        </w:tc>
      </w:tr>
    </w:tbl>
    <w:p w:rsidR="002C4CE2" w:rsidRDefault="002C4CE2" w:rsidP="00F205B6">
      <w:pPr>
        <w:spacing w:beforeLines="20" w:before="48" w:afterLines="20" w:after="48" w:line="320" w:lineRule="exact"/>
        <w:rPr>
          <w:rFonts w:ascii="Times New Roman" w:hAnsi="Times New Roman"/>
          <w:i/>
          <w:sz w:val="24"/>
          <w:u w:val="single"/>
        </w:rPr>
      </w:pPr>
    </w:p>
    <w:p w:rsidR="00F205B6" w:rsidRDefault="00F205B6" w:rsidP="00F205B6">
      <w:pPr>
        <w:spacing w:beforeLines="20" w:before="48" w:afterLines="20" w:after="48" w:line="320" w:lineRule="exact"/>
        <w:rPr>
          <w:rFonts w:ascii="Times New Roman" w:hAnsi="Times New Roman"/>
          <w:i/>
          <w:sz w:val="24"/>
        </w:rPr>
      </w:pPr>
      <w:r w:rsidRPr="00EA7A68">
        <w:rPr>
          <w:rFonts w:ascii="Times New Roman" w:hAnsi="Times New Roman"/>
          <w:i/>
          <w:sz w:val="24"/>
          <w:u w:val="single"/>
        </w:rPr>
        <w:t>Ghi chú:</w:t>
      </w:r>
      <w:r w:rsidRPr="00FB42F3">
        <w:rPr>
          <w:rFonts w:ascii="Times New Roman" w:hAnsi="Times New Roman"/>
          <w:i/>
          <w:sz w:val="24"/>
        </w:rPr>
        <w:t xml:space="preserve"> KH: Kế hoạch; TH: Thực hiện</w:t>
      </w:r>
    </w:p>
    <w:p w:rsidR="00F205B6" w:rsidRDefault="00EA7A68" w:rsidP="00F564C1">
      <w:pPr>
        <w:spacing w:beforeLines="20" w:before="48" w:afterLines="20" w:after="48" w:line="320" w:lineRule="exact"/>
        <w:ind w:left="720"/>
        <w:rPr>
          <w:rFonts w:ascii="Times New Roman" w:hAnsi="Times New Roman"/>
          <w:b/>
          <w:bCs/>
          <w:sz w:val="24"/>
          <w:szCs w:val="24"/>
        </w:rPr>
      </w:pPr>
      <w:r>
        <w:rPr>
          <w:rFonts w:ascii="Times New Roman" w:hAnsi="Times New Roman"/>
          <w:i/>
          <w:sz w:val="24"/>
        </w:rPr>
        <w:t xml:space="preserve">  </w:t>
      </w:r>
      <w:r w:rsidR="00F205B6" w:rsidRPr="005E2AD1">
        <w:rPr>
          <w:rFonts w:ascii="Times New Roman" w:hAnsi="Times New Roman"/>
          <w:i/>
          <w:sz w:val="24"/>
        </w:rPr>
        <w:t xml:space="preserve">EBITDA: </w:t>
      </w:r>
      <w:r w:rsidR="00F205B6">
        <w:rPr>
          <w:rFonts w:ascii="Times New Roman" w:hAnsi="Times New Roman"/>
          <w:i/>
          <w:sz w:val="24"/>
        </w:rPr>
        <w:t>T</w:t>
      </w:r>
      <w:r w:rsidR="00F205B6" w:rsidRPr="005E2AD1">
        <w:rPr>
          <w:rFonts w:ascii="Times New Roman" w:hAnsi="Times New Roman"/>
          <w:i/>
          <w:sz w:val="24"/>
        </w:rPr>
        <w:t>hu nhập trước thuế, trả lãi và khấu ha</w:t>
      </w:r>
      <w:r w:rsidR="00F205B6" w:rsidRPr="00B06EB4">
        <w:rPr>
          <w:rFonts w:ascii="Times New Roman" w:hAnsi="Times New Roman"/>
          <w:i/>
          <w:sz w:val="24"/>
        </w:rPr>
        <w:t xml:space="preserve">o; EBITDA margin: Hệ số biên </w:t>
      </w:r>
      <w:r w:rsidR="00F205B6">
        <w:rPr>
          <w:rFonts w:ascii="Times New Roman" w:hAnsi="Times New Roman"/>
          <w:i/>
          <w:sz w:val="24"/>
        </w:rPr>
        <w:t>t</w:t>
      </w:r>
      <w:r w:rsidR="00F205B6" w:rsidRPr="00B06EB4">
        <w:rPr>
          <w:rFonts w:ascii="Times New Roman" w:hAnsi="Times New Roman"/>
          <w:i/>
          <w:sz w:val="24"/>
        </w:rPr>
        <w:t>hu nhập trước thuế, trả lãi và khấu hao</w:t>
      </w:r>
    </w:p>
    <w:p w:rsidR="00C4711B" w:rsidRDefault="00C4711B" w:rsidP="0056256C">
      <w:pPr>
        <w:spacing w:after="120" w:line="288" w:lineRule="auto"/>
        <w:rPr>
          <w:rFonts w:ascii="Times New Roman" w:hAnsi="Times New Roman"/>
          <w:b/>
          <w:bCs/>
          <w:sz w:val="24"/>
          <w:szCs w:val="24"/>
        </w:rPr>
        <w:sectPr w:rsidR="00C4711B" w:rsidSect="007B24E4">
          <w:pgSz w:w="15840" w:h="12240" w:orient="landscape"/>
          <w:pgMar w:top="1440" w:right="1440" w:bottom="1440" w:left="1440" w:header="720" w:footer="144" w:gutter="0"/>
          <w:cols w:space="720"/>
          <w:docGrid w:linePitch="360"/>
        </w:sectPr>
      </w:pPr>
    </w:p>
    <w:p w:rsidR="00F205B6" w:rsidRDefault="00F205B6" w:rsidP="0056256C">
      <w:pPr>
        <w:spacing w:after="120" w:line="288" w:lineRule="auto"/>
        <w:rPr>
          <w:rFonts w:ascii="Times New Roman" w:hAnsi="Times New Roman"/>
          <w:b/>
          <w:bCs/>
          <w:sz w:val="24"/>
          <w:szCs w:val="24"/>
        </w:rPr>
        <w:sectPr w:rsidR="00F205B6" w:rsidSect="007B24E4">
          <w:pgSz w:w="12240" w:h="15840"/>
          <w:pgMar w:top="180" w:right="1440" w:bottom="1440" w:left="1440" w:header="720" w:footer="144" w:gutter="0"/>
          <w:cols w:space="720"/>
          <w:docGrid w:linePitch="360"/>
        </w:sectPr>
      </w:pPr>
    </w:p>
    <w:p w:rsidR="00674889" w:rsidRPr="00BE5661" w:rsidRDefault="00674889" w:rsidP="00674889">
      <w:pPr>
        <w:spacing w:before="120" w:after="0" w:line="288" w:lineRule="auto"/>
        <w:rPr>
          <w:rFonts w:ascii="Times New Roman" w:eastAsia="Times New Roman" w:hAnsi="Times New Roman" w:cs="Times New Roman"/>
          <w:b/>
          <w:sz w:val="24"/>
          <w:szCs w:val="24"/>
        </w:rPr>
      </w:pPr>
      <w:r w:rsidRPr="00BE5661">
        <w:rPr>
          <w:rFonts w:ascii="Times New Roman" w:eastAsia="Times New Roman" w:hAnsi="Times New Roman" w:cs="Times New Roman"/>
          <w:b/>
          <w:sz w:val="24"/>
          <w:szCs w:val="24"/>
        </w:rPr>
        <w:lastRenderedPageBreak/>
        <w:t>1. Doanh thu</w:t>
      </w:r>
      <w:r>
        <w:rPr>
          <w:rFonts w:ascii="Times New Roman" w:eastAsia="Times New Roman" w:hAnsi="Times New Roman" w:cs="Times New Roman"/>
          <w:b/>
          <w:sz w:val="24"/>
          <w:szCs w:val="24"/>
        </w:rPr>
        <w:t>:</w:t>
      </w:r>
    </w:p>
    <w:p w:rsidR="00674889" w:rsidRPr="00A06E4B" w:rsidRDefault="00674889" w:rsidP="00674889">
      <w:pPr>
        <w:spacing w:after="0" w:line="288" w:lineRule="auto"/>
        <w:rPr>
          <w:rFonts w:ascii="Times New Roman" w:eastAsia="Times New Roman" w:hAnsi="Times New Roman" w:cs="Times New Roman"/>
          <w:b/>
          <w:i/>
          <w:sz w:val="24"/>
          <w:szCs w:val="24"/>
        </w:rPr>
      </w:pPr>
      <w:r w:rsidRPr="00A06E4B">
        <w:rPr>
          <w:rFonts w:ascii="Times New Roman" w:eastAsia="Times New Roman" w:hAnsi="Times New Roman" w:cs="Times New Roman"/>
          <w:b/>
          <w:i/>
          <w:sz w:val="24"/>
          <w:szCs w:val="24"/>
        </w:rPr>
        <w:t>1.1. Doanh thu theo các</w:t>
      </w:r>
      <w:r>
        <w:rPr>
          <w:rFonts w:ascii="Times New Roman" w:eastAsia="Times New Roman" w:hAnsi="Times New Roman" w:cs="Times New Roman"/>
          <w:b/>
          <w:i/>
          <w:sz w:val="24"/>
          <w:szCs w:val="24"/>
        </w:rPr>
        <w:t xml:space="preserve"> lĩnh vực hoạt động.</w:t>
      </w:r>
    </w:p>
    <w:tbl>
      <w:tblPr>
        <w:tblW w:w="9980" w:type="dxa"/>
        <w:tblInd w:w="-34" w:type="dxa"/>
        <w:tblLook w:val="04A0" w:firstRow="1" w:lastRow="0" w:firstColumn="1" w:lastColumn="0" w:noHBand="0" w:noVBand="1"/>
      </w:tblPr>
      <w:tblGrid>
        <w:gridCol w:w="664"/>
        <w:gridCol w:w="3150"/>
        <w:gridCol w:w="1728"/>
        <w:gridCol w:w="1728"/>
        <w:gridCol w:w="1616"/>
        <w:gridCol w:w="1094"/>
      </w:tblGrid>
      <w:tr w:rsidR="00674889" w:rsidRPr="00C823F9" w:rsidTr="002A1681">
        <w:trPr>
          <w:trHeight w:val="291"/>
        </w:trPr>
        <w:tc>
          <w:tcPr>
            <w:tcW w:w="664" w:type="dxa"/>
            <w:tcBorders>
              <w:top w:val="nil"/>
              <w:left w:val="nil"/>
              <w:bottom w:val="nil"/>
              <w:right w:val="nil"/>
            </w:tcBorders>
            <w:shd w:val="clear" w:color="auto" w:fill="auto"/>
            <w:noWrap/>
            <w:vAlign w:val="bottom"/>
            <w:hideMark/>
          </w:tcPr>
          <w:p w:rsidR="00674889" w:rsidRPr="00C823F9" w:rsidRDefault="00674889" w:rsidP="002A1681">
            <w:pPr>
              <w:spacing w:after="0" w:line="240" w:lineRule="auto"/>
              <w:rPr>
                <w:rFonts w:ascii="Times New Roman" w:eastAsia="Times New Roman" w:hAnsi="Times New Roman" w:cs="Times New Roman"/>
                <w:sz w:val="24"/>
                <w:szCs w:val="24"/>
                <w:lang w:val="vi-VN" w:eastAsia="vi-VN"/>
              </w:rPr>
            </w:pPr>
          </w:p>
        </w:tc>
        <w:tc>
          <w:tcPr>
            <w:tcW w:w="3150" w:type="dxa"/>
            <w:tcBorders>
              <w:top w:val="nil"/>
              <w:left w:val="nil"/>
              <w:bottom w:val="nil"/>
              <w:right w:val="nil"/>
            </w:tcBorders>
            <w:shd w:val="clear" w:color="auto" w:fill="auto"/>
            <w:noWrap/>
            <w:vAlign w:val="bottom"/>
            <w:hideMark/>
          </w:tcPr>
          <w:p w:rsidR="00674889" w:rsidRPr="00C823F9" w:rsidRDefault="00674889" w:rsidP="002A1681">
            <w:pPr>
              <w:spacing w:after="0" w:line="240" w:lineRule="auto"/>
              <w:rPr>
                <w:rFonts w:ascii="Times New Roman" w:eastAsia="Times New Roman" w:hAnsi="Times New Roman" w:cs="Times New Roman"/>
                <w:sz w:val="20"/>
                <w:szCs w:val="20"/>
                <w:lang w:val="vi-VN" w:eastAsia="vi-VN"/>
              </w:rPr>
            </w:pPr>
          </w:p>
        </w:tc>
        <w:tc>
          <w:tcPr>
            <w:tcW w:w="1728" w:type="dxa"/>
            <w:tcBorders>
              <w:top w:val="nil"/>
              <w:left w:val="nil"/>
              <w:bottom w:val="nil"/>
              <w:right w:val="nil"/>
            </w:tcBorders>
            <w:shd w:val="clear" w:color="auto" w:fill="auto"/>
            <w:noWrap/>
            <w:vAlign w:val="bottom"/>
            <w:hideMark/>
          </w:tcPr>
          <w:p w:rsidR="00674889" w:rsidRPr="00C823F9" w:rsidRDefault="00674889" w:rsidP="002A1681">
            <w:pPr>
              <w:spacing w:after="0" w:line="240" w:lineRule="auto"/>
              <w:rPr>
                <w:rFonts w:ascii="Times New Roman" w:eastAsia="Times New Roman" w:hAnsi="Times New Roman" w:cs="Times New Roman"/>
                <w:sz w:val="20"/>
                <w:szCs w:val="20"/>
                <w:lang w:val="vi-VN" w:eastAsia="vi-VN"/>
              </w:rPr>
            </w:pPr>
          </w:p>
        </w:tc>
        <w:tc>
          <w:tcPr>
            <w:tcW w:w="1728" w:type="dxa"/>
            <w:tcBorders>
              <w:top w:val="nil"/>
              <w:left w:val="nil"/>
              <w:bottom w:val="nil"/>
              <w:right w:val="nil"/>
            </w:tcBorders>
            <w:shd w:val="clear" w:color="auto" w:fill="auto"/>
            <w:noWrap/>
            <w:vAlign w:val="bottom"/>
            <w:hideMark/>
          </w:tcPr>
          <w:p w:rsidR="00674889" w:rsidRPr="00C823F9" w:rsidRDefault="00674889" w:rsidP="002A1681">
            <w:pPr>
              <w:spacing w:after="0" w:line="240" w:lineRule="auto"/>
              <w:rPr>
                <w:rFonts w:ascii="Times New Roman" w:eastAsia="Times New Roman" w:hAnsi="Times New Roman" w:cs="Times New Roman"/>
                <w:sz w:val="20"/>
                <w:szCs w:val="20"/>
                <w:lang w:val="vi-VN" w:eastAsia="vi-VN"/>
              </w:rPr>
            </w:pPr>
          </w:p>
        </w:tc>
        <w:tc>
          <w:tcPr>
            <w:tcW w:w="2710" w:type="dxa"/>
            <w:gridSpan w:val="2"/>
            <w:tcBorders>
              <w:top w:val="nil"/>
              <w:left w:val="nil"/>
              <w:bottom w:val="single" w:sz="4" w:space="0" w:color="auto"/>
              <w:right w:val="nil"/>
            </w:tcBorders>
            <w:shd w:val="clear" w:color="auto" w:fill="auto"/>
            <w:noWrap/>
            <w:vAlign w:val="bottom"/>
            <w:hideMark/>
          </w:tcPr>
          <w:p w:rsidR="00674889" w:rsidRPr="00C823F9" w:rsidRDefault="00674889" w:rsidP="002A1681">
            <w:pPr>
              <w:spacing w:after="0" w:line="240" w:lineRule="auto"/>
              <w:jc w:val="right"/>
              <w:rPr>
                <w:rFonts w:ascii="Calibri" w:eastAsia="Times New Roman" w:hAnsi="Calibri" w:cs="Calibri"/>
                <w:i/>
                <w:iCs/>
                <w:color w:val="000000"/>
                <w:lang w:val="vi-VN" w:eastAsia="vi-VN"/>
              </w:rPr>
            </w:pPr>
            <w:r w:rsidRPr="00C823F9">
              <w:rPr>
                <w:rFonts w:ascii="Calibri" w:eastAsia="Times New Roman" w:hAnsi="Calibri" w:cs="Calibri"/>
                <w:i/>
                <w:iCs/>
                <w:color w:val="000000"/>
                <w:lang w:val="vi-VN" w:eastAsia="vi-VN"/>
              </w:rPr>
              <w:t>ĐVT: đồng</w:t>
            </w:r>
          </w:p>
        </w:tc>
      </w:tr>
      <w:tr w:rsidR="00674889" w:rsidRPr="00C823F9" w:rsidTr="002A1681">
        <w:trPr>
          <w:trHeight w:val="291"/>
        </w:trPr>
        <w:tc>
          <w:tcPr>
            <w:tcW w:w="664"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TT</w:t>
            </w:r>
          </w:p>
        </w:tc>
        <w:tc>
          <w:tcPr>
            <w:tcW w:w="3150"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CHỈ TIÊU</w:t>
            </w:r>
          </w:p>
        </w:tc>
        <w:tc>
          <w:tcPr>
            <w:tcW w:w="345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NĂM</w:t>
            </w:r>
          </w:p>
        </w:tc>
        <w:tc>
          <w:tcPr>
            <w:tcW w:w="2710"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SO SÁNH</w:t>
            </w:r>
          </w:p>
        </w:tc>
      </w:tr>
      <w:tr w:rsidR="00674889" w:rsidRPr="00C823F9" w:rsidTr="00674889">
        <w:trPr>
          <w:trHeight w:val="474"/>
        </w:trPr>
        <w:tc>
          <w:tcPr>
            <w:tcW w:w="664" w:type="dxa"/>
            <w:vMerge/>
            <w:tcBorders>
              <w:top w:val="single" w:sz="4" w:space="0" w:color="auto"/>
              <w:left w:val="single" w:sz="4" w:space="0" w:color="auto"/>
              <w:bottom w:val="single" w:sz="4" w:space="0" w:color="auto"/>
              <w:right w:val="single" w:sz="4" w:space="0" w:color="auto"/>
            </w:tcBorders>
            <w:vAlign w:val="center"/>
            <w:hideMark/>
          </w:tcPr>
          <w:p w:rsidR="00674889" w:rsidRPr="00C823F9" w:rsidRDefault="00674889" w:rsidP="002A1681">
            <w:pPr>
              <w:spacing w:after="0" w:line="240" w:lineRule="auto"/>
              <w:rPr>
                <w:rFonts w:ascii="Arial" w:eastAsia="Times New Roman" w:hAnsi="Arial" w:cs="Arial"/>
                <w:b/>
                <w:bCs/>
                <w:color w:val="000000"/>
                <w:sz w:val="20"/>
                <w:szCs w:val="20"/>
                <w:lang w:val="vi-VN" w:eastAsia="vi-VN"/>
              </w:rPr>
            </w:pPr>
          </w:p>
        </w:tc>
        <w:tc>
          <w:tcPr>
            <w:tcW w:w="3150" w:type="dxa"/>
            <w:vMerge/>
            <w:tcBorders>
              <w:top w:val="single" w:sz="4" w:space="0" w:color="auto"/>
              <w:left w:val="single" w:sz="4" w:space="0" w:color="auto"/>
              <w:bottom w:val="single" w:sz="4" w:space="0" w:color="auto"/>
              <w:right w:val="single" w:sz="4" w:space="0" w:color="auto"/>
            </w:tcBorders>
            <w:vAlign w:val="center"/>
            <w:hideMark/>
          </w:tcPr>
          <w:p w:rsidR="00674889" w:rsidRPr="00C823F9" w:rsidRDefault="00674889" w:rsidP="002A1681">
            <w:pPr>
              <w:spacing w:after="0" w:line="240" w:lineRule="auto"/>
              <w:rPr>
                <w:rFonts w:ascii="Arial" w:eastAsia="Times New Roman" w:hAnsi="Arial" w:cs="Arial"/>
                <w:b/>
                <w:bCs/>
                <w:color w:val="000000"/>
                <w:sz w:val="20"/>
                <w:szCs w:val="20"/>
                <w:lang w:val="vi-VN" w:eastAsia="vi-VN"/>
              </w:rPr>
            </w:pPr>
          </w:p>
        </w:tc>
        <w:tc>
          <w:tcPr>
            <w:tcW w:w="1728" w:type="dxa"/>
            <w:tcBorders>
              <w:top w:val="nil"/>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2017</w:t>
            </w:r>
          </w:p>
        </w:tc>
        <w:tc>
          <w:tcPr>
            <w:tcW w:w="1728" w:type="dxa"/>
            <w:tcBorders>
              <w:top w:val="nil"/>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2018</w:t>
            </w:r>
          </w:p>
        </w:tc>
        <w:tc>
          <w:tcPr>
            <w:tcW w:w="1616" w:type="dxa"/>
            <w:tcBorders>
              <w:top w:val="nil"/>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SỐ TIỀN</w:t>
            </w:r>
          </w:p>
        </w:tc>
        <w:tc>
          <w:tcPr>
            <w:tcW w:w="1094" w:type="dxa"/>
            <w:tcBorders>
              <w:top w:val="nil"/>
              <w:left w:val="nil"/>
              <w:bottom w:val="single" w:sz="4" w:space="0" w:color="auto"/>
              <w:right w:val="single" w:sz="4" w:space="0" w:color="auto"/>
            </w:tcBorders>
            <w:shd w:val="clear" w:color="000000" w:fill="FFFF00"/>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TỈ LỆ(%)</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Doanh thu bán hàng</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127,777,418,586</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152,803,426,924</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25,026,008,338</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119.59%</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Các khoản giảm trừ doanh thu</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4,545,992,807</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2,495,713,182</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-2,050,279,625</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54.90%</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Doanh thu thuần</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123,231,425,779</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150,307,713,742</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27,076,287,963</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121.97%</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3.1.1</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Doanh thu bán lẻ</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16,560,371,301</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16,235,623,737</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-324,747,564</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98.04%</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3.1.2</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Doanh thu bán buôn</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102,209,452,433</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129,668,255,201</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27,458,802,768</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126.87%</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3.1.3</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Doanh thu liên kết, khác</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2,879,318,161</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2,738,181,804</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-141,136,357</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95.10%</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3.1.4</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Doanh thu xây lắp</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1,582,283,884</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1,665,653,000</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83,369,116</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105.27%</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Doanh thu hoạt động tài chính</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12,509,546</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11,886,517</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-623,029</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95.02%</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5</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Thu nhập khác</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44,445,733</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41,518,931</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-2,926,802</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93.41%</w:t>
            </w:r>
          </w:p>
        </w:tc>
      </w:tr>
      <w:tr w:rsidR="00674889" w:rsidRPr="00C823F9" w:rsidTr="00674889">
        <w:trPr>
          <w:trHeight w:val="291"/>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6</w:t>
            </w:r>
          </w:p>
        </w:tc>
        <w:tc>
          <w:tcPr>
            <w:tcW w:w="3150"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Tổng cộng (6=3+4+5)</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123,288,381,058</w:t>
            </w:r>
          </w:p>
        </w:tc>
        <w:tc>
          <w:tcPr>
            <w:tcW w:w="1728"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150,361,119,190</w:t>
            </w:r>
          </w:p>
        </w:tc>
        <w:tc>
          <w:tcPr>
            <w:tcW w:w="1616"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27,072,738,132</w:t>
            </w:r>
          </w:p>
        </w:tc>
        <w:tc>
          <w:tcPr>
            <w:tcW w:w="1094" w:type="dxa"/>
            <w:tcBorders>
              <w:top w:val="nil"/>
              <w:left w:val="nil"/>
              <w:bottom w:val="single" w:sz="4" w:space="0" w:color="auto"/>
              <w:right w:val="single" w:sz="4" w:space="0" w:color="auto"/>
            </w:tcBorders>
            <w:shd w:val="clear" w:color="auto" w:fill="auto"/>
            <w:noWrap/>
            <w:vAlign w:val="center"/>
            <w:hideMark/>
          </w:tcPr>
          <w:p w:rsidR="00674889" w:rsidRPr="00C823F9" w:rsidRDefault="00674889" w:rsidP="002A1681">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121.96%</w:t>
            </w:r>
          </w:p>
        </w:tc>
      </w:tr>
    </w:tbl>
    <w:p w:rsidR="00674889" w:rsidRPr="00BE5661" w:rsidRDefault="00674889" w:rsidP="00674889">
      <w:pPr>
        <w:spacing w:after="0" w:line="312" w:lineRule="auto"/>
        <w:ind w:firstLine="720"/>
        <w:jc w:val="both"/>
        <w:rPr>
          <w:rFonts w:ascii="Times New Roman" w:eastAsia="Times New Roman" w:hAnsi="Times New Roman" w:cs="Times New Roman"/>
          <w:sz w:val="24"/>
          <w:szCs w:val="24"/>
        </w:rPr>
      </w:pPr>
      <w:r w:rsidRPr="00BE5661">
        <w:rPr>
          <w:rFonts w:ascii="Times New Roman" w:eastAsia="Times New Roman" w:hAnsi="Times New Roman" w:cs="Times New Roman"/>
          <w:sz w:val="24"/>
          <w:szCs w:val="24"/>
        </w:rPr>
        <w:t xml:space="preserve">Tổng doanh thu </w:t>
      </w:r>
      <w:r>
        <w:rPr>
          <w:rFonts w:ascii="Times New Roman" w:eastAsia="Times New Roman" w:hAnsi="Times New Roman" w:cs="Times New Roman"/>
          <w:sz w:val="24"/>
          <w:szCs w:val="24"/>
        </w:rPr>
        <w:t xml:space="preserve">bán hàng, cung cấp dịch vụ và thu nhập khác </w:t>
      </w:r>
      <w:r w:rsidRPr="00BE5661">
        <w:rPr>
          <w:rFonts w:ascii="Times New Roman" w:eastAsia="Times New Roman" w:hAnsi="Times New Roman" w:cs="Times New Roman"/>
          <w:sz w:val="24"/>
          <w:szCs w:val="24"/>
        </w:rPr>
        <w:t xml:space="preserve">toàn Công ty trong năm 2018 </w:t>
      </w:r>
      <w:r>
        <w:rPr>
          <w:rFonts w:ascii="Times New Roman" w:eastAsia="Times New Roman" w:hAnsi="Times New Roman" w:cs="Times New Roman"/>
          <w:sz w:val="24"/>
          <w:szCs w:val="24"/>
        </w:rPr>
        <w:t xml:space="preserve">tăng 27,07 tỷ đồng so với 2017 (tăng 21,96%) và </w:t>
      </w:r>
      <w:r w:rsidRPr="00BE5661">
        <w:rPr>
          <w:rFonts w:ascii="Times New Roman" w:eastAsia="Times New Roman" w:hAnsi="Times New Roman" w:cs="Times New Roman"/>
          <w:sz w:val="24"/>
          <w:szCs w:val="24"/>
        </w:rPr>
        <w:t xml:space="preserve">đạt </w:t>
      </w:r>
      <w:r>
        <w:rPr>
          <w:rFonts w:ascii="Times New Roman" w:eastAsia="Times New Roman" w:hAnsi="Times New Roman" w:cs="Times New Roman"/>
          <w:sz w:val="24"/>
          <w:szCs w:val="24"/>
        </w:rPr>
        <w:t>119,95</w:t>
      </w:r>
      <w:r w:rsidRPr="00BE5661">
        <w:rPr>
          <w:rFonts w:ascii="Times New Roman" w:eastAsia="Times New Roman" w:hAnsi="Times New Roman" w:cs="Times New Roman"/>
          <w:sz w:val="24"/>
          <w:szCs w:val="24"/>
        </w:rPr>
        <w:t>% kế hoạch năm (</w:t>
      </w:r>
      <w:r>
        <w:rPr>
          <w:rFonts w:ascii="Times New Roman" w:eastAsia="Times New Roman" w:hAnsi="Times New Roman" w:cs="Times New Roman"/>
          <w:sz w:val="24"/>
          <w:szCs w:val="24"/>
        </w:rPr>
        <w:t>tăng 25 tỷ đồng so với</w:t>
      </w:r>
      <w:r w:rsidRPr="00BE5661">
        <w:rPr>
          <w:rFonts w:ascii="Times New Roman" w:eastAsia="Times New Roman" w:hAnsi="Times New Roman" w:cs="Times New Roman"/>
          <w:sz w:val="24"/>
          <w:szCs w:val="24"/>
        </w:rPr>
        <w:t xml:space="preserve"> kế hoạch năm).</w:t>
      </w:r>
    </w:p>
    <w:p w:rsidR="00674889" w:rsidRDefault="00674889" w:rsidP="00674889">
      <w:pPr>
        <w:spacing w:after="0" w:line="288" w:lineRule="auto"/>
        <w:rPr>
          <w:rFonts w:ascii="Times New Roman" w:eastAsia="Times New Roman" w:hAnsi="Times New Roman" w:cs="Times New Roman"/>
          <w:b/>
          <w:i/>
          <w:sz w:val="24"/>
          <w:szCs w:val="24"/>
        </w:rPr>
      </w:pPr>
      <w:r w:rsidRPr="00A06E4B">
        <w:rPr>
          <w:rFonts w:ascii="Times New Roman" w:eastAsia="Times New Roman" w:hAnsi="Times New Roman" w:cs="Times New Roman"/>
          <w:b/>
          <w:i/>
          <w:sz w:val="24"/>
          <w:szCs w:val="24"/>
        </w:rPr>
        <w:t>1.2. Doanh thu theo đơn vị hoạt động.</w:t>
      </w:r>
    </w:p>
    <w:tbl>
      <w:tblPr>
        <w:tblW w:w="10065" w:type="dxa"/>
        <w:tblInd w:w="-34" w:type="dxa"/>
        <w:tblLook w:val="04A0" w:firstRow="1" w:lastRow="0" w:firstColumn="1" w:lastColumn="0" w:noHBand="0" w:noVBand="1"/>
      </w:tblPr>
      <w:tblGrid>
        <w:gridCol w:w="687"/>
        <w:gridCol w:w="3141"/>
        <w:gridCol w:w="1718"/>
        <w:gridCol w:w="1718"/>
        <w:gridCol w:w="1667"/>
        <w:gridCol w:w="1134"/>
      </w:tblGrid>
      <w:tr w:rsidR="00674889" w:rsidRPr="00A06E4B" w:rsidTr="002A1681">
        <w:trPr>
          <w:trHeight w:val="300"/>
        </w:trPr>
        <w:tc>
          <w:tcPr>
            <w:tcW w:w="687"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TT</w:t>
            </w:r>
          </w:p>
        </w:tc>
        <w:tc>
          <w:tcPr>
            <w:tcW w:w="3141"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CHỈ TIÊU</w:t>
            </w:r>
          </w:p>
        </w:tc>
        <w:tc>
          <w:tcPr>
            <w:tcW w:w="3436" w:type="dxa"/>
            <w:gridSpan w:val="2"/>
            <w:tcBorders>
              <w:top w:val="single" w:sz="4" w:space="0" w:color="auto"/>
              <w:left w:val="nil"/>
              <w:bottom w:val="single" w:sz="4" w:space="0" w:color="auto"/>
              <w:right w:val="nil"/>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NĂM</w:t>
            </w:r>
          </w:p>
        </w:tc>
        <w:tc>
          <w:tcPr>
            <w:tcW w:w="2801"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SS TH2018/2017</w:t>
            </w:r>
          </w:p>
        </w:tc>
      </w:tr>
      <w:tr w:rsidR="00674889" w:rsidRPr="00A06E4B" w:rsidTr="002A1681">
        <w:trPr>
          <w:trHeight w:val="300"/>
        </w:trPr>
        <w:tc>
          <w:tcPr>
            <w:tcW w:w="687"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3141"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2017</w:t>
            </w: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2018</w:t>
            </w:r>
          </w:p>
        </w:tc>
        <w:tc>
          <w:tcPr>
            <w:tcW w:w="1667"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SỐ TIỀN</w:t>
            </w:r>
          </w:p>
        </w:tc>
        <w:tc>
          <w:tcPr>
            <w:tcW w:w="1134"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TỈ LỆ(%)</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Phòng kinh doanh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69,071,996,852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92,027,778,024</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22,955,781,172</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133.23%</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Trung tâm 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18,100,317,258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18,493,781,644</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393,464,386</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102.17%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Trung tâm 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14,823,910,623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18,510,061,388</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3,686,150,765</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124.87%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Trung tâm GTSP</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8,600,389,428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9,528,208,333</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927,818,905</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110.79%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Cửa hàng Cửa bắc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8,173,209,579</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7,344,049,649</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-829,159,930</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89.86%</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Doanh thu liên kết,</w:t>
            </w:r>
            <w:r w:rsidRPr="00A06E4B">
              <w:rPr>
                <w:rFonts w:ascii="Arial" w:eastAsia="Times New Roman" w:hAnsi="Arial" w:cs="Arial"/>
                <w:color w:val="000000"/>
                <w:sz w:val="20"/>
                <w:szCs w:val="20"/>
                <w:lang w:val="vi-VN" w:eastAsia="vi-VN"/>
              </w:rPr>
              <w:t xml:space="preserve"> khác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2,879,318,161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2,738,181,804</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-141,136,357</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95.10%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Doanh thu xây lắp</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1,582,283,878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1,665,653,000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83,369,122</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105.27%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Doanh thu hoạt động tài chính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12,509,546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11,886,517</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-623,029</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95.02%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Thu nhập khác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44,445,733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41,518,931</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-2,926,802</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93.41%</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 </w:t>
            </w:r>
          </w:p>
        </w:tc>
        <w:tc>
          <w:tcPr>
            <w:tcW w:w="3141"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Tổng cộng</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123,288,381,058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150,361,119,290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27,072,738,232</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121.96%</w:t>
            </w:r>
          </w:p>
        </w:tc>
      </w:tr>
    </w:tbl>
    <w:p w:rsidR="00674889" w:rsidRPr="00A06E4B" w:rsidRDefault="00674889" w:rsidP="00674889">
      <w:pPr>
        <w:spacing w:after="0" w:line="288" w:lineRule="auto"/>
        <w:rPr>
          <w:rFonts w:ascii="Times New Roman" w:eastAsia="Times New Roman" w:hAnsi="Times New Roman" w:cs="Times New Roman"/>
          <w:b/>
          <w:i/>
          <w:sz w:val="24"/>
          <w:szCs w:val="24"/>
        </w:rPr>
      </w:pPr>
    </w:p>
    <w:p w:rsidR="00674889" w:rsidRDefault="00674889" w:rsidP="00674889">
      <w:pPr>
        <w:spacing w:after="0" w:line="288" w:lineRule="auto"/>
        <w:rPr>
          <w:rFonts w:ascii="Times New Roman" w:eastAsia="Times New Roman" w:hAnsi="Times New Roman" w:cs="Times New Roman"/>
          <w:b/>
          <w:i/>
          <w:sz w:val="24"/>
          <w:szCs w:val="24"/>
        </w:rPr>
      </w:pPr>
      <w:r w:rsidRPr="00A06E4B">
        <w:rPr>
          <w:rFonts w:ascii="Times New Roman" w:eastAsia="Times New Roman" w:hAnsi="Times New Roman" w:cs="Times New Roman"/>
          <w:b/>
          <w:i/>
          <w:sz w:val="24"/>
          <w:szCs w:val="24"/>
        </w:rPr>
        <w:t>1.3. Doanh thu theo mảng sản phẩm.</w:t>
      </w:r>
    </w:p>
    <w:tbl>
      <w:tblPr>
        <w:tblW w:w="10348" w:type="dxa"/>
        <w:tblInd w:w="-34" w:type="dxa"/>
        <w:tblLook w:val="04A0" w:firstRow="1" w:lastRow="0" w:firstColumn="1" w:lastColumn="0" w:noHBand="0" w:noVBand="1"/>
      </w:tblPr>
      <w:tblGrid>
        <w:gridCol w:w="687"/>
        <w:gridCol w:w="3424"/>
        <w:gridCol w:w="1843"/>
        <w:gridCol w:w="1718"/>
        <w:gridCol w:w="1607"/>
        <w:gridCol w:w="1069"/>
      </w:tblGrid>
      <w:tr w:rsidR="00674889" w:rsidRPr="00A06E4B" w:rsidTr="002A1681">
        <w:trPr>
          <w:trHeight w:val="300"/>
        </w:trPr>
        <w:tc>
          <w:tcPr>
            <w:tcW w:w="687"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TT</w:t>
            </w:r>
          </w:p>
        </w:tc>
        <w:tc>
          <w:tcPr>
            <w:tcW w:w="3424"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CHỈ TIÊU</w:t>
            </w:r>
          </w:p>
        </w:tc>
        <w:tc>
          <w:tcPr>
            <w:tcW w:w="3561" w:type="dxa"/>
            <w:gridSpan w:val="2"/>
            <w:tcBorders>
              <w:top w:val="single" w:sz="4" w:space="0" w:color="auto"/>
              <w:left w:val="nil"/>
              <w:bottom w:val="single" w:sz="4" w:space="0" w:color="auto"/>
              <w:right w:val="nil"/>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NĂM</w:t>
            </w:r>
          </w:p>
        </w:tc>
        <w:tc>
          <w:tcPr>
            <w:tcW w:w="267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SS TH2018/2017</w:t>
            </w:r>
          </w:p>
        </w:tc>
      </w:tr>
      <w:tr w:rsidR="00674889" w:rsidRPr="00A06E4B" w:rsidTr="002A1681">
        <w:trPr>
          <w:trHeight w:val="300"/>
        </w:trPr>
        <w:tc>
          <w:tcPr>
            <w:tcW w:w="687"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3424"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1843"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2017</w:t>
            </w: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2018</w:t>
            </w:r>
          </w:p>
        </w:tc>
        <w:tc>
          <w:tcPr>
            <w:tcW w:w="1607"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SỐ TIỀN</w:t>
            </w:r>
          </w:p>
        </w:tc>
        <w:tc>
          <w:tcPr>
            <w:tcW w:w="1069"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TỈ LỆ(%)</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Sách đóng bộ</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31,121,595,176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39,730,931,390</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8,609,336,214</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127.66%</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Giấy vở</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2,738,827,258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3,122,253,815</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383,426,557</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114.00%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Sách bổ trợ, bài tập</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28,430,488,508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37,918,429,672</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9,487,941,164</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133.37%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Sách giáo khoa</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25,122,141,326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33,032,771,771</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7,910,630,445</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131.49%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Sách liên kết xuất bản</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6,821,215,208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7,274,457,950</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453,242,742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106.64%</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Sách tham khảo học sinh</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12,578,421,090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11,948,820,502</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-629,600,588</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94.99%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Thiết bị, đồ dùng học sinh, giáo viên</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6,737,368,920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7,404,483,872</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667,114,952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109.90%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Văn phòng phẩm</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2,654,782,180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2,706,441,940</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51,659,760</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101.95%</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lastRenderedPageBreak/>
              <w:t>9</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Các sản phẩm khác</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2,564,984,074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2,765,288,126</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200,304,052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107.81%</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Hoạt động xây lắp</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1,582,283,878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1,665,653,000</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83,369,122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105.27%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Hoạt động liên kết</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2,879,318,161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2,738,181,804</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-141,136,357</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95.10%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Doanh thu hoạt động tài chính</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12,509,546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11,886,517</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-623,029</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95.02%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Thu nhập khác</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44,445,733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41,518,931</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-2,926,802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93.41%</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 </w:t>
            </w:r>
          </w:p>
        </w:tc>
        <w:tc>
          <w:tcPr>
            <w:tcW w:w="3424"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Tổng cộng</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123,288,381,058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150,361,119,290</w:t>
            </w:r>
          </w:p>
        </w:tc>
        <w:tc>
          <w:tcPr>
            <w:tcW w:w="160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27,072,738,232</w:t>
            </w:r>
          </w:p>
        </w:tc>
        <w:tc>
          <w:tcPr>
            <w:tcW w:w="1069"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121.96%</w:t>
            </w:r>
          </w:p>
        </w:tc>
      </w:tr>
    </w:tbl>
    <w:p w:rsidR="00674889" w:rsidRPr="00A06E4B" w:rsidRDefault="00674889" w:rsidP="00674889">
      <w:pPr>
        <w:spacing w:after="0" w:line="288" w:lineRule="auto"/>
        <w:rPr>
          <w:rFonts w:ascii="Times New Roman" w:eastAsia="Times New Roman" w:hAnsi="Times New Roman" w:cs="Times New Roman"/>
          <w:b/>
          <w:i/>
          <w:sz w:val="24"/>
          <w:szCs w:val="24"/>
        </w:rPr>
      </w:pPr>
    </w:p>
    <w:p w:rsidR="00674889" w:rsidRDefault="00674889" w:rsidP="00674889">
      <w:pPr>
        <w:spacing w:after="0" w:line="288" w:lineRule="auto"/>
        <w:rPr>
          <w:rFonts w:ascii="Times New Roman" w:eastAsia="Times New Roman" w:hAnsi="Times New Roman" w:cs="Times New Roman"/>
          <w:b/>
          <w:i/>
          <w:sz w:val="24"/>
          <w:szCs w:val="24"/>
        </w:rPr>
      </w:pPr>
      <w:r w:rsidRPr="00A06E4B">
        <w:rPr>
          <w:rFonts w:ascii="Times New Roman" w:eastAsia="Times New Roman" w:hAnsi="Times New Roman" w:cs="Times New Roman"/>
          <w:b/>
          <w:i/>
          <w:sz w:val="24"/>
          <w:szCs w:val="24"/>
        </w:rPr>
        <w:t>1.4. Doanh thu theo nhóm khách hàng.</w:t>
      </w:r>
    </w:p>
    <w:tbl>
      <w:tblPr>
        <w:tblW w:w="10348" w:type="dxa"/>
        <w:tblInd w:w="-34" w:type="dxa"/>
        <w:tblLook w:val="04A0" w:firstRow="1" w:lastRow="0" w:firstColumn="1" w:lastColumn="0" w:noHBand="0" w:noVBand="1"/>
      </w:tblPr>
      <w:tblGrid>
        <w:gridCol w:w="687"/>
        <w:gridCol w:w="3566"/>
        <w:gridCol w:w="1718"/>
        <w:gridCol w:w="1718"/>
        <w:gridCol w:w="1667"/>
        <w:gridCol w:w="1006"/>
      </w:tblGrid>
      <w:tr w:rsidR="00674889" w:rsidRPr="00A06E4B" w:rsidTr="002A1681">
        <w:trPr>
          <w:trHeight w:val="300"/>
        </w:trPr>
        <w:tc>
          <w:tcPr>
            <w:tcW w:w="687"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TT</w:t>
            </w:r>
          </w:p>
        </w:tc>
        <w:tc>
          <w:tcPr>
            <w:tcW w:w="3566"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CHỈ TIÊU</w:t>
            </w:r>
          </w:p>
        </w:tc>
        <w:tc>
          <w:tcPr>
            <w:tcW w:w="3436" w:type="dxa"/>
            <w:gridSpan w:val="2"/>
            <w:tcBorders>
              <w:top w:val="single" w:sz="4" w:space="0" w:color="auto"/>
              <w:left w:val="nil"/>
              <w:bottom w:val="single" w:sz="4" w:space="0" w:color="auto"/>
              <w:right w:val="nil"/>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NĂM</w:t>
            </w:r>
          </w:p>
        </w:tc>
        <w:tc>
          <w:tcPr>
            <w:tcW w:w="265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SS TH2018/2017</w:t>
            </w:r>
          </w:p>
        </w:tc>
      </w:tr>
      <w:tr w:rsidR="00674889" w:rsidRPr="00A06E4B" w:rsidTr="002A1681">
        <w:trPr>
          <w:trHeight w:val="300"/>
        </w:trPr>
        <w:tc>
          <w:tcPr>
            <w:tcW w:w="687"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3566" w:type="dxa"/>
            <w:vMerge/>
            <w:tcBorders>
              <w:top w:val="single" w:sz="4" w:space="0" w:color="auto"/>
              <w:left w:val="single" w:sz="4" w:space="0" w:color="auto"/>
              <w:bottom w:val="single" w:sz="4" w:space="0" w:color="auto"/>
              <w:right w:val="single" w:sz="4" w:space="0" w:color="auto"/>
            </w:tcBorders>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2017</w:t>
            </w: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TH 2018</w:t>
            </w:r>
          </w:p>
        </w:tc>
        <w:tc>
          <w:tcPr>
            <w:tcW w:w="1667"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SỐ TIỀN</w:t>
            </w:r>
          </w:p>
        </w:tc>
        <w:tc>
          <w:tcPr>
            <w:tcW w:w="992" w:type="dxa"/>
            <w:tcBorders>
              <w:top w:val="nil"/>
              <w:left w:val="nil"/>
              <w:bottom w:val="single" w:sz="4" w:space="0" w:color="auto"/>
              <w:right w:val="single" w:sz="4" w:space="0" w:color="auto"/>
            </w:tcBorders>
            <w:shd w:val="clear" w:color="000000" w:fill="FFFF00"/>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TỈ LỆ(%)</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Khách hàng Công ty, đại lý, NS</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15,755,054,787</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29,236,230,379</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13,481,175,592</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185.57%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Huyện Đông Anh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7,728,777,669</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8,256,022,432</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527,244,763</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106.82%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Huyện Gia Lâm</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4,564,891,415</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3,864,596,955</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-700,294,460</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84.66%</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Huyện Mê Linh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190,841,416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184,238,239</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-6,603,177</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96.54%</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Huyện Sóc Sơn</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1,163,839,296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1,000,561,922</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-163,277,374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85.97%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Huyện Thanh Trì</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1,213,349,053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2,889,677,987</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1,676,328,934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238.16%</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các trường KV Hà Nội 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3,337,726,434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4,273,783,870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936,057,436</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128.04%</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Khách hàng khác, bán lẻ</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18,696,420,201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18,731,099,501</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34,679,300</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100.19%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Ba Đình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793,512,290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4,244,296,590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3,450,784,300</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534.87%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Bắc Từ Liêm</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3,261,472,938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5,765,991,235</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2,504,518,297</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176.79%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Cầu Giấy</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8,201,580,847</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6,807,548,948</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-1,394,031,899</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83.00%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Đống Đa</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4,742,723,712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5,127,698,042</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384,974,330</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108.12%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Hai Bà Trưng</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4,504,117,263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5,964,771,086</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1,460,653,823</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132.43%</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Quận Hoàn Kiếm</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3,918,396,051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4,279,610,980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361,214,929</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109.22%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15</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Hoàng Mai</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9,419,919,014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9,227,135,915</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-192,783,099</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97.95%</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Long Biên</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7,975,223,676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8,986,588,351</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1,011,364,675</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112.68%</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17</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Nam Từ Liêm</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3,050,287,254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5,038,681,080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1,988,393,826</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165.19%</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18</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Tây Hồ</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3,255,963,116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3,771,201,530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515,238,414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115.82%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19</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Quận Thanh Xuân</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3,900,558,428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5,521,067,614</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1,620,509,186</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141.55%</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20</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Phải thu của Sở Giáo dục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5,726,154,129</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4,928,499,807</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-797,654,322</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86.07%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21</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eastAsia="vi-VN"/>
              </w:rPr>
              <w:t>C</w:t>
            </w:r>
            <w:r w:rsidRPr="00A06E4B">
              <w:rPr>
                <w:rFonts w:ascii="Arial" w:eastAsia="Times New Roman" w:hAnsi="Arial" w:cs="Arial"/>
                <w:color w:val="000000"/>
                <w:sz w:val="20"/>
                <w:szCs w:val="20"/>
                <w:lang w:val="vi-VN" w:eastAsia="vi-VN"/>
              </w:rPr>
              <w:t>ác trường THPT</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7,369,014,751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7,804,576,575</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435,561,824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105.91%</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22</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Hoạt động xây lắp</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1,582,283,878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1,665,653,000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83,369,122</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105.27%</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23</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Hoạt động liên kết</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2,879,318,161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2,738,181,804</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-141,136,357</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95.10%</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24</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Doanh thu hoạt động tài chính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12,509,546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11,886,517</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-623,029</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95.02%</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25</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Thu nhập khác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44,445,733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41,518,931</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-2,926,802</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color w:val="000000"/>
                <w:sz w:val="20"/>
                <w:szCs w:val="20"/>
                <w:lang w:val="vi-VN" w:eastAsia="vi-VN"/>
              </w:rPr>
            </w:pPr>
            <w:r w:rsidRPr="00A06E4B">
              <w:rPr>
                <w:rFonts w:ascii="Arial" w:eastAsia="Times New Roman" w:hAnsi="Arial" w:cs="Arial"/>
                <w:color w:val="000000"/>
                <w:sz w:val="20"/>
                <w:szCs w:val="20"/>
                <w:lang w:val="vi-VN" w:eastAsia="vi-VN"/>
              </w:rPr>
              <w:t>93.41%</w:t>
            </w:r>
          </w:p>
        </w:tc>
      </w:tr>
      <w:tr w:rsidR="00674889" w:rsidRPr="00A06E4B" w:rsidTr="002A1681">
        <w:trPr>
          <w:trHeight w:val="30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center"/>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 </w:t>
            </w:r>
          </w:p>
        </w:tc>
        <w:tc>
          <w:tcPr>
            <w:tcW w:w="3566"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Tổng cộng</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123,288,381,058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150,361,119,290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27,072,738,232</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A06E4B" w:rsidRDefault="00674889" w:rsidP="002A1681">
            <w:pPr>
              <w:spacing w:after="0" w:line="240" w:lineRule="auto"/>
              <w:jc w:val="right"/>
              <w:rPr>
                <w:rFonts w:ascii="Arial" w:eastAsia="Times New Roman" w:hAnsi="Arial" w:cs="Arial"/>
                <w:b/>
                <w:bCs/>
                <w:color w:val="000000"/>
                <w:sz w:val="20"/>
                <w:szCs w:val="20"/>
                <w:lang w:val="vi-VN" w:eastAsia="vi-VN"/>
              </w:rPr>
            </w:pPr>
            <w:r w:rsidRPr="00A06E4B">
              <w:rPr>
                <w:rFonts w:ascii="Arial" w:eastAsia="Times New Roman" w:hAnsi="Arial" w:cs="Arial"/>
                <w:b/>
                <w:bCs/>
                <w:color w:val="000000"/>
                <w:sz w:val="20"/>
                <w:szCs w:val="20"/>
                <w:lang w:val="vi-VN" w:eastAsia="vi-VN"/>
              </w:rPr>
              <w:t>121.96%</w:t>
            </w:r>
          </w:p>
        </w:tc>
      </w:tr>
    </w:tbl>
    <w:p w:rsidR="00BE3758" w:rsidRDefault="00BE3758" w:rsidP="00BE5661">
      <w:pPr>
        <w:spacing w:after="0" w:line="288" w:lineRule="auto"/>
        <w:rPr>
          <w:rFonts w:ascii="Times New Roman" w:eastAsia="Times New Roman" w:hAnsi="Times New Roman" w:cs="Times New Roman"/>
          <w:sz w:val="24"/>
          <w:szCs w:val="24"/>
        </w:rPr>
      </w:pPr>
    </w:p>
    <w:p w:rsidR="00BE5661" w:rsidRDefault="00BE5661" w:rsidP="00BE5661">
      <w:pPr>
        <w:spacing w:before="120" w:after="0" w:line="312" w:lineRule="auto"/>
        <w:rPr>
          <w:rFonts w:ascii="Times New Roman" w:eastAsia="Times New Roman" w:hAnsi="Times New Roman" w:cs="Times New Roman"/>
          <w:b/>
          <w:sz w:val="24"/>
          <w:szCs w:val="24"/>
        </w:rPr>
      </w:pPr>
      <w:r w:rsidRPr="00BE5661">
        <w:rPr>
          <w:rFonts w:ascii="Times New Roman" w:eastAsia="Times New Roman" w:hAnsi="Times New Roman" w:cs="Times New Roman"/>
          <w:b/>
          <w:sz w:val="24"/>
          <w:szCs w:val="24"/>
        </w:rPr>
        <w:t>2. Chi phí SXKD:</w:t>
      </w:r>
    </w:p>
    <w:tbl>
      <w:tblPr>
        <w:tblW w:w="9923" w:type="dxa"/>
        <w:tblInd w:w="-34" w:type="dxa"/>
        <w:tblLook w:val="04A0" w:firstRow="1" w:lastRow="0" w:firstColumn="1" w:lastColumn="0" w:noHBand="0" w:noVBand="1"/>
      </w:tblPr>
      <w:tblGrid>
        <w:gridCol w:w="672"/>
        <w:gridCol w:w="3049"/>
        <w:gridCol w:w="1718"/>
        <w:gridCol w:w="1718"/>
        <w:gridCol w:w="1607"/>
        <w:gridCol w:w="1159"/>
      </w:tblGrid>
      <w:tr w:rsidR="00C823F9" w:rsidRPr="00C823F9" w:rsidTr="00C823F9">
        <w:trPr>
          <w:trHeight w:val="280"/>
        </w:trPr>
        <w:tc>
          <w:tcPr>
            <w:tcW w:w="672" w:type="dxa"/>
            <w:tcBorders>
              <w:top w:val="nil"/>
              <w:left w:val="nil"/>
              <w:bottom w:val="nil"/>
              <w:right w:val="nil"/>
            </w:tcBorders>
            <w:shd w:val="clear" w:color="auto" w:fill="auto"/>
            <w:noWrap/>
            <w:vAlign w:val="bottom"/>
            <w:hideMark/>
          </w:tcPr>
          <w:p w:rsidR="00C823F9" w:rsidRPr="00C823F9" w:rsidRDefault="00C823F9" w:rsidP="00C823F9">
            <w:pPr>
              <w:spacing w:after="0" w:line="240" w:lineRule="auto"/>
              <w:rPr>
                <w:rFonts w:ascii="Times New Roman" w:eastAsia="Times New Roman" w:hAnsi="Times New Roman" w:cs="Times New Roman"/>
                <w:sz w:val="24"/>
                <w:szCs w:val="24"/>
                <w:lang w:val="vi-VN" w:eastAsia="vi-VN"/>
              </w:rPr>
            </w:pPr>
          </w:p>
        </w:tc>
        <w:tc>
          <w:tcPr>
            <w:tcW w:w="3049" w:type="dxa"/>
            <w:tcBorders>
              <w:top w:val="nil"/>
              <w:left w:val="nil"/>
              <w:bottom w:val="nil"/>
              <w:right w:val="nil"/>
            </w:tcBorders>
            <w:shd w:val="clear" w:color="auto" w:fill="auto"/>
            <w:noWrap/>
            <w:vAlign w:val="bottom"/>
            <w:hideMark/>
          </w:tcPr>
          <w:p w:rsidR="00C823F9" w:rsidRPr="00C823F9" w:rsidRDefault="00C823F9" w:rsidP="00C823F9">
            <w:pPr>
              <w:spacing w:after="0" w:line="240" w:lineRule="auto"/>
              <w:rPr>
                <w:rFonts w:ascii="Times New Roman" w:eastAsia="Times New Roman" w:hAnsi="Times New Roman" w:cs="Times New Roman"/>
                <w:sz w:val="20"/>
                <w:szCs w:val="20"/>
                <w:lang w:val="vi-VN" w:eastAsia="vi-VN"/>
              </w:rPr>
            </w:pPr>
          </w:p>
        </w:tc>
        <w:tc>
          <w:tcPr>
            <w:tcW w:w="1718" w:type="dxa"/>
            <w:tcBorders>
              <w:top w:val="nil"/>
              <w:left w:val="nil"/>
              <w:bottom w:val="nil"/>
              <w:right w:val="nil"/>
            </w:tcBorders>
            <w:shd w:val="clear" w:color="auto" w:fill="auto"/>
            <w:noWrap/>
            <w:vAlign w:val="bottom"/>
            <w:hideMark/>
          </w:tcPr>
          <w:p w:rsidR="00C823F9" w:rsidRPr="00C823F9" w:rsidRDefault="00C823F9" w:rsidP="00C823F9">
            <w:pPr>
              <w:spacing w:after="0" w:line="240" w:lineRule="auto"/>
              <w:rPr>
                <w:rFonts w:ascii="Times New Roman" w:eastAsia="Times New Roman" w:hAnsi="Times New Roman" w:cs="Times New Roman"/>
                <w:sz w:val="20"/>
                <w:szCs w:val="20"/>
                <w:lang w:val="vi-VN" w:eastAsia="vi-VN"/>
              </w:rPr>
            </w:pPr>
          </w:p>
        </w:tc>
        <w:tc>
          <w:tcPr>
            <w:tcW w:w="1718" w:type="dxa"/>
            <w:tcBorders>
              <w:top w:val="nil"/>
              <w:left w:val="nil"/>
              <w:bottom w:val="nil"/>
              <w:right w:val="nil"/>
            </w:tcBorders>
            <w:shd w:val="clear" w:color="auto" w:fill="auto"/>
            <w:noWrap/>
            <w:vAlign w:val="bottom"/>
            <w:hideMark/>
          </w:tcPr>
          <w:p w:rsidR="00C823F9" w:rsidRPr="00C823F9" w:rsidRDefault="00C823F9" w:rsidP="00C823F9">
            <w:pPr>
              <w:spacing w:after="0" w:line="240" w:lineRule="auto"/>
              <w:rPr>
                <w:rFonts w:ascii="Times New Roman" w:eastAsia="Times New Roman" w:hAnsi="Times New Roman" w:cs="Times New Roman"/>
                <w:sz w:val="20"/>
                <w:szCs w:val="20"/>
                <w:lang w:val="vi-VN" w:eastAsia="vi-VN"/>
              </w:rPr>
            </w:pPr>
          </w:p>
        </w:tc>
        <w:tc>
          <w:tcPr>
            <w:tcW w:w="2766" w:type="dxa"/>
            <w:gridSpan w:val="2"/>
            <w:tcBorders>
              <w:top w:val="nil"/>
              <w:left w:val="nil"/>
              <w:bottom w:val="single" w:sz="4" w:space="0" w:color="auto"/>
              <w:right w:val="nil"/>
            </w:tcBorders>
            <w:shd w:val="clear" w:color="auto" w:fill="auto"/>
            <w:noWrap/>
            <w:vAlign w:val="bottom"/>
            <w:hideMark/>
          </w:tcPr>
          <w:p w:rsidR="00C823F9" w:rsidRPr="00C823F9" w:rsidRDefault="00C823F9" w:rsidP="00C823F9">
            <w:pPr>
              <w:spacing w:after="0" w:line="240" w:lineRule="auto"/>
              <w:jc w:val="right"/>
              <w:rPr>
                <w:rFonts w:ascii="Calibri" w:eastAsia="Times New Roman" w:hAnsi="Calibri" w:cs="Calibri"/>
                <w:i/>
                <w:iCs/>
                <w:color w:val="000000"/>
                <w:lang w:val="vi-VN" w:eastAsia="vi-VN"/>
              </w:rPr>
            </w:pPr>
            <w:r w:rsidRPr="00C823F9">
              <w:rPr>
                <w:rFonts w:ascii="Calibri" w:eastAsia="Times New Roman" w:hAnsi="Calibri" w:cs="Calibri"/>
                <w:i/>
                <w:iCs/>
                <w:color w:val="000000"/>
                <w:lang w:val="vi-VN" w:eastAsia="vi-VN"/>
              </w:rPr>
              <w:t>ĐVT: đồng</w:t>
            </w:r>
          </w:p>
        </w:tc>
      </w:tr>
      <w:tr w:rsidR="00C823F9" w:rsidRPr="00C823F9" w:rsidTr="00C823F9">
        <w:trPr>
          <w:trHeight w:val="280"/>
        </w:trPr>
        <w:tc>
          <w:tcPr>
            <w:tcW w:w="67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TT</w:t>
            </w:r>
          </w:p>
        </w:tc>
        <w:tc>
          <w:tcPr>
            <w:tcW w:w="3049"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CHỈ TIÊU</w:t>
            </w:r>
          </w:p>
        </w:tc>
        <w:tc>
          <w:tcPr>
            <w:tcW w:w="343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NĂM</w:t>
            </w:r>
          </w:p>
        </w:tc>
        <w:tc>
          <w:tcPr>
            <w:tcW w:w="276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SO SÁNH</w:t>
            </w:r>
          </w:p>
        </w:tc>
      </w:tr>
      <w:tr w:rsidR="00C823F9" w:rsidRPr="00C823F9" w:rsidTr="00C823F9">
        <w:trPr>
          <w:trHeight w:val="280"/>
        </w:trPr>
        <w:tc>
          <w:tcPr>
            <w:tcW w:w="672" w:type="dxa"/>
            <w:vMerge/>
            <w:tcBorders>
              <w:top w:val="single" w:sz="4" w:space="0" w:color="auto"/>
              <w:left w:val="single" w:sz="4" w:space="0" w:color="auto"/>
              <w:bottom w:val="single" w:sz="4" w:space="0" w:color="auto"/>
              <w:right w:val="single" w:sz="4" w:space="0" w:color="auto"/>
            </w:tcBorders>
            <w:vAlign w:val="center"/>
            <w:hideMark/>
          </w:tcPr>
          <w:p w:rsidR="00C823F9" w:rsidRPr="00C823F9" w:rsidRDefault="00C823F9" w:rsidP="00C823F9">
            <w:pPr>
              <w:spacing w:after="0" w:line="240" w:lineRule="auto"/>
              <w:rPr>
                <w:rFonts w:ascii="Arial" w:eastAsia="Times New Roman" w:hAnsi="Arial" w:cs="Arial"/>
                <w:b/>
                <w:bCs/>
                <w:color w:val="000000"/>
                <w:sz w:val="20"/>
                <w:szCs w:val="20"/>
                <w:lang w:val="vi-VN" w:eastAsia="vi-VN"/>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rsidR="00C823F9" w:rsidRPr="00C823F9" w:rsidRDefault="00C823F9" w:rsidP="00C823F9">
            <w:pPr>
              <w:spacing w:after="0" w:line="240" w:lineRule="auto"/>
              <w:rPr>
                <w:rFonts w:ascii="Arial" w:eastAsia="Times New Roman" w:hAnsi="Arial" w:cs="Arial"/>
                <w:b/>
                <w:bCs/>
                <w:color w:val="000000"/>
                <w:sz w:val="20"/>
                <w:szCs w:val="20"/>
                <w:lang w:val="vi-VN" w:eastAsia="vi-VN"/>
              </w:rPr>
            </w:pPr>
          </w:p>
        </w:tc>
        <w:tc>
          <w:tcPr>
            <w:tcW w:w="1718" w:type="dxa"/>
            <w:tcBorders>
              <w:top w:val="nil"/>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2017</w:t>
            </w:r>
          </w:p>
        </w:tc>
        <w:tc>
          <w:tcPr>
            <w:tcW w:w="1718" w:type="dxa"/>
            <w:tcBorders>
              <w:top w:val="nil"/>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2018</w:t>
            </w:r>
          </w:p>
        </w:tc>
        <w:tc>
          <w:tcPr>
            <w:tcW w:w="1607" w:type="dxa"/>
            <w:tcBorders>
              <w:top w:val="nil"/>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SỐ TIỀN</w:t>
            </w:r>
          </w:p>
        </w:tc>
        <w:tc>
          <w:tcPr>
            <w:tcW w:w="1159" w:type="dxa"/>
            <w:tcBorders>
              <w:top w:val="nil"/>
              <w:left w:val="nil"/>
              <w:bottom w:val="single" w:sz="4" w:space="0" w:color="auto"/>
              <w:right w:val="single" w:sz="4" w:space="0" w:color="auto"/>
            </w:tcBorders>
            <w:shd w:val="clear" w:color="000000" w:fill="FFFF00"/>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TỈ LỆ (%)</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Giá vốn hàng bán</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103,462,825,169</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129,132,253,268</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25,669,428,099</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124.81%</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1.1</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Giá vốn hàng bán Khối sách</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101,915,779,743</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127,516,570,818</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25,600,791,075</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125.12%</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Giá vốn hàng bán Khối XL</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1,547,045,426</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1,615,682,450</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68,637,024</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104.44%</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2</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Chi phí tài chính</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193,056,951</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341,171,889</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148,114,938</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176.72%</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lastRenderedPageBreak/>
              <w:t>2.1</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Chi phí lãi vay</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193,056,951</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341,171,889</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148,114,938</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176.72%</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3</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Chi phí bán hàng</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12,381,720,209</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13,612,197,266</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1,230,477,057</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109.94%</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val="vi-VN" w:eastAsia="vi-VN"/>
              </w:rPr>
              <w:t>Chi phí quản lý doanh nghiệp</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5,775,188,791</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5,967,345,490</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192,156,699</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103.33%</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5</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Chi phí khác</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1,127,307</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677,556</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-449,751</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color w:val="000000"/>
                <w:sz w:val="20"/>
                <w:szCs w:val="20"/>
                <w:lang w:val="vi-VN" w:eastAsia="vi-VN"/>
              </w:rPr>
            </w:pPr>
            <w:r w:rsidRPr="00C823F9">
              <w:rPr>
                <w:rFonts w:ascii="Arial" w:eastAsia="Times New Roman" w:hAnsi="Arial" w:cs="Arial"/>
                <w:color w:val="000000"/>
                <w:sz w:val="20"/>
                <w:szCs w:val="20"/>
                <w:lang w:eastAsia="vi-VN"/>
              </w:rPr>
              <w:t>60.10%</w:t>
            </w:r>
          </w:p>
        </w:tc>
      </w:tr>
      <w:tr w:rsidR="00C823F9" w:rsidRPr="00C823F9" w:rsidTr="00C823F9">
        <w:trPr>
          <w:trHeight w:val="28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6</w:t>
            </w:r>
          </w:p>
        </w:tc>
        <w:tc>
          <w:tcPr>
            <w:tcW w:w="304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Tổng cộng (6=1+2+3+4+5)</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121,813,918,427</w:t>
            </w:r>
          </w:p>
        </w:tc>
        <w:tc>
          <w:tcPr>
            <w:tcW w:w="1718"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149,053,645,469</w:t>
            </w:r>
          </w:p>
        </w:tc>
        <w:tc>
          <w:tcPr>
            <w:tcW w:w="1607"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right"/>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27,239,727,042</w:t>
            </w:r>
          </w:p>
        </w:tc>
        <w:tc>
          <w:tcPr>
            <w:tcW w:w="1159" w:type="dxa"/>
            <w:tcBorders>
              <w:top w:val="nil"/>
              <w:left w:val="nil"/>
              <w:bottom w:val="single" w:sz="4" w:space="0" w:color="auto"/>
              <w:right w:val="single" w:sz="4" w:space="0" w:color="auto"/>
            </w:tcBorders>
            <w:shd w:val="clear" w:color="auto" w:fill="auto"/>
            <w:noWrap/>
            <w:vAlign w:val="center"/>
            <w:hideMark/>
          </w:tcPr>
          <w:p w:rsidR="00C823F9" w:rsidRPr="00C823F9" w:rsidRDefault="00C823F9" w:rsidP="00C823F9">
            <w:pPr>
              <w:spacing w:after="0" w:line="240" w:lineRule="auto"/>
              <w:jc w:val="center"/>
              <w:rPr>
                <w:rFonts w:ascii="Arial" w:eastAsia="Times New Roman" w:hAnsi="Arial" w:cs="Arial"/>
                <w:b/>
                <w:bCs/>
                <w:color w:val="000000"/>
                <w:sz w:val="20"/>
                <w:szCs w:val="20"/>
                <w:lang w:val="vi-VN" w:eastAsia="vi-VN"/>
              </w:rPr>
            </w:pPr>
            <w:r w:rsidRPr="00C823F9">
              <w:rPr>
                <w:rFonts w:ascii="Arial" w:eastAsia="Times New Roman" w:hAnsi="Arial" w:cs="Arial"/>
                <w:b/>
                <w:bCs/>
                <w:color w:val="000000"/>
                <w:sz w:val="20"/>
                <w:szCs w:val="20"/>
                <w:lang w:eastAsia="vi-VN"/>
              </w:rPr>
              <w:t>122.36%</w:t>
            </w:r>
          </w:p>
        </w:tc>
      </w:tr>
    </w:tbl>
    <w:p w:rsidR="00BE5661" w:rsidRDefault="00BE5661" w:rsidP="00674889">
      <w:pPr>
        <w:spacing w:before="120" w:after="0" w:line="312" w:lineRule="auto"/>
        <w:ind w:firstLine="720"/>
        <w:jc w:val="both"/>
        <w:rPr>
          <w:rFonts w:ascii="Times New Roman" w:eastAsia="Times New Roman" w:hAnsi="Times New Roman" w:cs="Times New Roman"/>
          <w:sz w:val="24"/>
          <w:szCs w:val="24"/>
        </w:rPr>
      </w:pPr>
      <w:r w:rsidRPr="00593DEF">
        <w:rPr>
          <w:rFonts w:ascii="Times New Roman" w:eastAsia="Times New Roman" w:hAnsi="Times New Roman" w:cs="Times New Roman"/>
          <w:sz w:val="24"/>
          <w:szCs w:val="24"/>
        </w:rPr>
        <w:t xml:space="preserve">- </w:t>
      </w:r>
      <w:r w:rsidR="00593DEF" w:rsidRPr="00593DEF">
        <w:rPr>
          <w:rFonts w:ascii="Times New Roman" w:eastAsia="Times New Roman" w:hAnsi="Times New Roman" w:cs="Times New Roman"/>
          <w:sz w:val="24"/>
          <w:szCs w:val="24"/>
        </w:rPr>
        <w:t xml:space="preserve">Tổng chi phí tăng </w:t>
      </w:r>
      <w:r w:rsidR="00C823F9">
        <w:rPr>
          <w:rFonts w:ascii="Times New Roman" w:eastAsia="Times New Roman" w:hAnsi="Times New Roman" w:cs="Times New Roman"/>
          <w:sz w:val="24"/>
          <w:szCs w:val="24"/>
        </w:rPr>
        <w:t>27,24</w:t>
      </w:r>
      <w:r w:rsidR="00593DEF" w:rsidRPr="00593DEF">
        <w:rPr>
          <w:rFonts w:ascii="Times New Roman" w:eastAsia="Times New Roman" w:hAnsi="Times New Roman" w:cs="Times New Roman"/>
          <w:sz w:val="24"/>
          <w:szCs w:val="24"/>
        </w:rPr>
        <w:t xml:space="preserve"> tỷ đồng (tăng </w:t>
      </w:r>
      <w:r w:rsidR="00C823F9">
        <w:rPr>
          <w:rFonts w:ascii="Times New Roman" w:eastAsia="Times New Roman" w:hAnsi="Times New Roman" w:cs="Times New Roman"/>
          <w:sz w:val="24"/>
          <w:szCs w:val="24"/>
        </w:rPr>
        <w:t>122,36</w:t>
      </w:r>
      <w:r w:rsidR="00593DEF" w:rsidRPr="00593DEF">
        <w:rPr>
          <w:rFonts w:ascii="Times New Roman" w:eastAsia="Times New Roman" w:hAnsi="Times New Roman" w:cs="Times New Roman"/>
          <w:sz w:val="24"/>
          <w:szCs w:val="24"/>
        </w:rPr>
        <w:t>%),</w:t>
      </w:r>
      <w:r w:rsidRPr="00593DEF">
        <w:rPr>
          <w:rFonts w:ascii="Times New Roman" w:eastAsia="Times New Roman" w:hAnsi="Times New Roman" w:cs="Times New Roman"/>
          <w:sz w:val="24"/>
          <w:szCs w:val="24"/>
        </w:rPr>
        <w:t xml:space="preserve"> việc tăng các chi phí là phù hợp với tình hình hoạt động SXKD của Công ty trong năm 2018 (chi phí tăng chủ yếu là chi phí giá vốn hàng bán, chi phí bán hàng tương ứng với doanh thu bán hàng tăng và chi phí thuê đất tăng); Công ty cũng đã tập trung tiết giảm tối đa các chi phí quản lý.</w:t>
      </w:r>
    </w:p>
    <w:p w:rsidR="00E8130C" w:rsidRPr="00E8130C" w:rsidRDefault="00E8130C" w:rsidP="00E8130C">
      <w:pPr>
        <w:spacing w:after="0" w:line="240" w:lineRule="auto"/>
        <w:ind w:firstLine="720"/>
        <w:rPr>
          <w:rFonts w:ascii="Times New Roman" w:eastAsia="Times New Roman" w:hAnsi="Times New Roman" w:cs="Times New Roman"/>
          <w:b/>
          <w:sz w:val="24"/>
          <w:szCs w:val="24"/>
        </w:rPr>
      </w:pPr>
      <w:r w:rsidRPr="00E8130C">
        <w:rPr>
          <w:rFonts w:ascii="Times New Roman" w:eastAsia="Times New Roman" w:hAnsi="Times New Roman" w:cs="Times New Roman"/>
          <w:b/>
          <w:sz w:val="24"/>
          <w:szCs w:val="24"/>
        </w:rPr>
        <w:t>2.1. Chi phí bán hàng</w:t>
      </w:r>
      <w:r>
        <w:rPr>
          <w:rFonts w:ascii="Times New Roman" w:eastAsia="Times New Roman" w:hAnsi="Times New Roman" w:cs="Times New Roman"/>
          <w:b/>
          <w:sz w:val="24"/>
          <w:szCs w:val="24"/>
        </w:rPr>
        <w:t>:</w:t>
      </w:r>
    </w:p>
    <w:tbl>
      <w:tblPr>
        <w:tblW w:w="10057" w:type="dxa"/>
        <w:tblInd w:w="-34" w:type="dxa"/>
        <w:tblLook w:val="04A0" w:firstRow="1" w:lastRow="0" w:firstColumn="1" w:lastColumn="0" w:noHBand="0" w:noVBand="1"/>
      </w:tblPr>
      <w:tblGrid>
        <w:gridCol w:w="608"/>
        <w:gridCol w:w="3683"/>
        <w:gridCol w:w="1621"/>
        <w:gridCol w:w="1622"/>
        <w:gridCol w:w="1015"/>
        <w:gridCol w:w="1509"/>
      </w:tblGrid>
      <w:tr w:rsidR="0024718E" w:rsidRPr="0024718E" w:rsidTr="0024718E">
        <w:trPr>
          <w:trHeight w:val="274"/>
        </w:trPr>
        <w:tc>
          <w:tcPr>
            <w:tcW w:w="608" w:type="dxa"/>
            <w:tcBorders>
              <w:top w:val="nil"/>
              <w:left w:val="nil"/>
              <w:bottom w:val="nil"/>
              <w:right w:val="nil"/>
            </w:tcBorders>
            <w:shd w:val="clear" w:color="auto" w:fill="auto"/>
            <w:noWrap/>
            <w:vAlign w:val="bottom"/>
            <w:hideMark/>
          </w:tcPr>
          <w:p w:rsidR="0024718E" w:rsidRPr="0024718E" w:rsidRDefault="0024718E" w:rsidP="0024718E">
            <w:pPr>
              <w:spacing w:after="0" w:line="240" w:lineRule="auto"/>
              <w:rPr>
                <w:rFonts w:ascii="Calibri" w:eastAsia="Times New Roman" w:hAnsi="Calibri" w:cs="Calibri"/>
                <w:color w:val="000000"/>
                <w:lang w:val="vi-VN" w:eastAsia="vi-VN"/>
              </w:rPr>
            </w:pPr>
            <w:r w:rsidRPr="0024718E">
              <w:rPr>
                <w:rFonts w:ascii="Calibri" w:eastAsia="Times New Roman" w:hAnsi="Calibri" w:cs="Calibri"/>
                <w:color w:val="000000"/>
                <w:lang w:val="vi-VN" w:eastAsia="vi-VN"/>
              </w:rPr>
              <w:t> </w:t>
            </w:r>
          </w:p>
        </w:tc>
        <w:tc>
          <w:tcPr>
            <w:tcW w:w="3682" w:type="dxa"/>
            <w:tcBorders>
              <w:top w:val="nil"/>
              <w:left w:val="nil"/>
              <w:bottom w:val="nil"/>
              <w:right w:val="nil"/>
            </w:tcBorders>
            <w:shd w:val="clear" w:color="auto" w:fill="auto"/>
            <w:noWrap/>
            <w:vAlign w:val="bottom"/>
            <w:hideMark/>
          </w:tcPr>
          <w:p w:rsidR="0024718E" w:rsidRPr="0024718E" w:rsidRDefault="0024718E" w:rsidP="0024718E">
            <w:pPr>
              <w:spacing w:after="0" w:line="240" w:lineRule="auto"/>
              <w:rPr>
                <w:rFonts w:ascii="Calibri" w:eastAsia="Times New Roman" w:hAnsi="Calibri" w:cs="Calibri"/>
                <w:color w:val="000000"/>
                <w:lang w:val="vi-VN" w:eastAsia="vi-VN"/>
              </w:rPr>
            </w:pPr>
            <w:r w:rsidRPr="0024718E">
              <w:rPr>
                <w:rFonts w:ascii="Calibri" w:eastAsia="Times New Roman" w:hAnsi="Calibri" w:cs="Calibri"/>
                <w:color w:val="000000"/>
                <w:lang w:val="vi-VN" w:eastAsia="vi-VN"/>
              </w:rPr>
              <w:t> </w:t>
            </w:r>
          </w:p>
        </w:tc>
        <w:tc>
          <w:tcPr>
            <w:tcW w:w="1621" w:type="dxa"/>
            <w:tcBorders>
              <w:top w:val="nil"/>
              <w:left w:val="nil"/>
              <w:bottom w:val="nil"/>
              <w:right w:val="nil"/>
            </w:tcBorders>
            <w:shd w:val="clear" w:color="auto" w:fill="auto"/>
            <w:noWrap/>
            <w:vAlign w:val="bottom"/>
            <w:hideMark/>
          </w:tcPr>
          <w:p w:rsidR="0024718E" w:rsidRPr="0024718E" w:rsidRDefault="0024718E" w:rsidP="0024718E">
            <w:pPr>
              <w:spacing w:after="0" w:line="240" w:lineRule="auto"/>
              <w:rPr>
                <w:rFonts w:ascii="Calibri" w:eastAsia="Times New Roman" w:hAnsi="Calibri" w:cs="Calibri"/>
                <w:color w:val="000000"/>
                <w:lang w:val="vi-VN" w:eastAsia="vi-VN"/>
              </w:rPr>
            </w:pPr>
            <w:r w:rsidRPr="0024718E">
              <w:rPr>
                <w:rFonts w:ascii="Calibri" w:eastAsia="Times New Roman" w:hAnsi="Calibri" w:cs="Calibri"/>
                <w:color w:val="000000"/>
                <w:lang w:val="vi-VN" w:eastAsia="vi-VN"/>
              </w:rPr>
              <w:t> </w:t>
            </w:r>
          </w:p>
        </w:tc>
        <w:tc>
          <w:tcPr>
            <w:tcW w:w="1621" w:type="dxa"/>
            <w:tcBorders>
              <w:top w:val="nil"/>
              <w:left w:val="nil"/>
              <w:bottom w:val="nil"/>
              <w:right w:val="nil"/>
            </w:tcBorders>
            <w:shd w:val="clear" w:color="auto" w:fill="auto"/>
            <w:noWrap/>
            <w:vAlign w:val="bottom"/>
            <w:hideMark/>
          </w:tcPr>
          <w:p w:rsidR="0024718E" w:rsidRPr="0024718E" w:rsidRDefault="0024718E" w:rsidP="0024718E">
            <w:pPr>
              <w:spacing w:after="0" w:line="240" w:lineRule="auto"/>
              <w:rPr>
                <w:rFonts w:ascii="Calibri" w:eastAsia="Times New Roman" w:hAnsi="Calibri" w:cs="Calibri"/>
                <w:color w:val="000000"/>
                <w:lang w:val="vi-VN" w:eastAsia="vi-VN"/>
              </w:rPr>
            </w:pPr>
            <w:r w:rsidRPr="0024718E">
              <w:rPr>
                <w:rFonts w:ascii="Calibri" w:eastAsia="Times New Roman" w:hAnsi="Calibri" w:cs="Calibri"/>
                <w:color w:val="000000"/>
                <w:lang w:val="vi-VN" w:eastAsia="vi-VN"/>
              </w:rPr>
              <w:t> </w:t>
            </w:r>
          </w:p>
        </w:tc>
        <w:tc>
          <w:tcPr>
            <w:tcW w:w="2524" w:type="dxa"/>
            <w:gridSpan w:val="2"/>
            <w:tcBorders>
              <w:top w:val="nil"/>
              <w:left w:val="nil"/>
              <w:bottom w:val="nil"/>
              <w:right w:val="nil"/>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i/>
                <w:iCs/>
                <w:color w:val="000000"/>
                <w:lang w:val="vi-VN" w:eastAsia="vi-VN"/>
              </w:rPr>
            </w:pPr>
            <w:r w:rsidRPr="0024718E">
              <w:rPr>
                <w:rFonts w:ascii="Arial" w:eastAsia="Times New Roman" w:hAnsi="Arial" w:cs="Arial"/>
                <w:i/>
                <w:iCs/>
                <w:color w:val="000000"/>
                <w:lang w:eastAsia="vi-VN"/>
              </w:rPr>
              <w:t>ĐVT: đồng</w:t>
            </w:r>
          </w:p>
        </w:tc>
      </w:tr>
      <w:tr w:rsidR="0024718E" w:rsidRPr="0024718E" w:rsidTr="0024718E">
        <w:trPr>
          <w:trHeight w:val="274"/>
        </w:trPr>
        <w:tc>
          <w:tcPr>
            <w:tcW w:w="60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TT</w:t>
            </w:r>
          </w:p>
        </w:tc>
        <w:tc>
          <w:tcPr>
            <w:tcW w:w="368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DIỄN GIẢI</w:t>
            </w:r>
          </w:p>
        </w:tc>
        <w:tc>
          <w:tcPr>
            <w:tcW w:w="3243"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 xml:space="preserve">NĂM </w:t>
            </w:r>
          </w:p>
        </w:tc>
        <w:tc>
          <w:tcPr>
            <w:tcW w:w="2524"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SO SÁNH</w:t>
            </w:r>
          </w:p>
        </w:tc>
      </w:tr>
      <w:tr w:rsidR="0024718E" w:rsidRPr="0024718E" w:rsidTr="0024718E">
        <w:trPr>
          <w:trHeight w:val="274"/>
        </w:trPr>
        <w:tc>
          <w:tcPr>
            <w:tcW w:w="608" w:type="dxa"/>
            <w:vMerge/>
            <w:tcBorders>
              <w:top w:val="single" w:sz="4" w:space="0" w:color="auto"/>
              <w:left w:val="single" w:sz="4" w:space="0" w:color="auto"/>
              <w:bottom w:val="single" w:sz="4" w:space="0" w:color="auto"/>
              <w:right w:val="single" w:sz="4" w:space="0" w:color="auto"/>
            </w:tcBorders>
            <w:vAlign w:val="center"/>
            <w:hideMark/>
          </w:tcPr>
          <w:p w:rsidR="0024718E" w:rsidRPr="0024718E" w:rsidRDefault="0024718E" w:rsidP="0024718E">
            <w:pPr>
              <w:spacing w:after="0" w:line="240" w:lineRule="auto"/>
              <w:rPr>
                <w:rFonts w:ascii="Arial" w:eastAsia="Times New Roman" w:hAnsi="Arial" w:cs="Arial"/>
                <w:b/>
                <w:bCs/>
                <w:color w:val="000000"/>
                <w:sz w:val="20"/>
                <w:szCs w:val="20"/>
                <w:lang w:val="vi-VN" w:eastAsia="vi-VN"/>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24718E" w:rsidRPr="0024718E" w:rsidRDefault="0024718E" w:rsidP="0024718E">
            <w:pPr>
              <w:spacing w:after="0" w:line="240" w:lineRule="auto"/>
              <w:rPr>
                <w:rFonts w:ascii="Arial" w:eastAsia="Times New Roman" w:hAnsi="Arial" w:cs="Arial"/>
                <w:b/>
                <w:bCs/>
                <w:color w:val="000000"/>
                <w:sz w:val="20"/>
                <w:szCs w:val="20"/>
                <w:lang w:val="vi-VN" w:eastAsia="vi-VN"/>
              </w:rPr>
            </w:pPr>
          </w:p>
        </w:tc>
        <w:tc>
          <w:tcPr>
            <w:tcW w:w="1621" w:type="dxa"/>
            <w:tcBorders>
              <w:top w:val="nil"/>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2017</w:t>
            </w:r>
          </w:p>
        </w:tc>
        <w:tc>
          <w:tcPr>
            <w:tcW w:w="1621" w:type="dxa"/>
            <w:tcBorders>
              <w:top w:val="nil"/>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2018</w:t>
            </w:r>
          </w:p>
        </w:tc>
        <w:tc>
          <w:tcPr>
            <w:tcW w:w="1015" w:type="dxa"/>
            <w:tcBorders>
              <w:top w:val="nil"/>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TỈ LỆ %</w:t>
            </w:r>
          </w:p>
        </w:tc>
        <w:tc>
          <w:tcPr>
            <w:tcW w:w="1509" w:type="dxa"/>
            <w:tcBorders>
              <w:top w:val="nil"/>
              <w:left w:val="nil"/>
              <w:bottom w:val="single" w:sz="4" w:space="0" w:color="auto"/>
              <w:right w:val="single" w:sz="4" w:space="0" w:color="auto"/>
            </w:tcBorders>
            <w:shd w:val="clear" w:color="000000" w:fill="FFFF00"/>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SỐ TIỀN</w:t>
            </w:r>
          </w:p>
        </w:tc>
      </w:tr>
      <w:tr w:rsidR="0024718E" w:rsidRPr="0024718E" w:rsidTr="00EA2C9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tiền lương, thêm giờ</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4,368,561,391</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4,493,308,742</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102.86%</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124,747,351</w:t>
            </w:r>
          </w:p>
        </w:tc>
      </w:tr>
      <w:tr w:rsidR="0024718E" w:rsidRPr="0024718E" w:rsidTr="00EA2C9E">
        <w:trPr>
          <w:trHeight w:val="274"/>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w:t>
            </w:r>
          </w:p>
        </w:tc>
        <w:tc>
          <w:tcPr>
            <w:tcW w:w="3682" w:type="dxa"/>
            <w:tcBorders>
              <w:top w:val="single" w:sz="4" w:space="0" w:color="auto"/>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khấu hao tài sản cố định</w:t>
            </w:r>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899,124,064</w:t>
            </w:r>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860,769,659</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95.73%</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-38,354,405</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3</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CCDC, sửa chữa,..</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620,030,080</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675,276,794</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108.91%</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55,246,714</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4</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vận chuyển bốc vác,hàng hóa</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1,507,090,267</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1,374,620,549</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91.21%</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-132,469,718</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5</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bao bì, đóng gói sách đồng bộ</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737,900,134</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844,932,042</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114.50%</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107,031,908</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6</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tiền điện, nước</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264,613,930</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348,864,094</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131.84%</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84,250,164</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7</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BHXH. BHYT, BHTN, KPCĐ</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742,307,944</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661,741,879</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89.15%</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-80,566,065</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giao dịch hội nghị, phục vụ KD</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726,573,290</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875,084,160</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120.44%</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148,510,870</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9</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Chi phí xăng xe</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169,608,172</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163,037,389</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96.13%</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-6,570,783</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10</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 xml:space="preserve">Chi phí tiền thuê đất, </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1,701,573,382</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2,242,944,621</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131.82%</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541,371,239</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11</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ăn ca BPBH</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159,650,000</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369,842,500</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231.66%</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210,192,500</w:t>
            </w:r>
          </w:p>
        </w:tc>
      </w:tr>
      <w:tr w:rsidR="0024718E" w:rsidRPr="0024718E" w:rsidTr="0024718E">
        <w:trPr>
          <w:trHeight w:val="274"/>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12</w:t>
            </w:r>
          </w:p>
        </w:tc>
        <w:tc>
          <w:tcPr>
            <w:tcW w:w="3682"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Chi phí VPP, chi phí khác, ,..</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484,687,555</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val="vi-VN" w:eastAsia="vi-VN"/>
              </w:rPr>
              <w:t>701,923,061</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144.82%</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color w:val="000000"/>
                <w:sz w:val="20"/>
                <w:szCs w:val="20"/>
                <w:lang w:val="vi-VN" w:eastAsia="vi-VN"/>
              </w:rPr>
            </w:pPr>
            <w:r w:rsidRPr="0024718E">
              <w:rPr>
                <w:rFonts w:ascii="Arial" w:eastAsia="Times New Roman" w:hAnsi="Arial" w:cs="Arial"/>
                <w:color w:val="000000"/>
                <w:sz w:val="20"/>
                <w:szCs w:val="20"/>
                <w:lang w:eastAsia="vi-VN"/>
              </w:rPr>
              <w:t>217,235,506</w:t>
            </w:r>
          </w:p>
        </w:tc>
      </w:tr>
      <w:tr w:rsidR="0024718E" w:rsidRPr="0024718E" w:rsidTr="0024718E">
        <w:trPr>
          <w:trHeight w:val="274"/>
        </w:trPr>
        <w:tc>
          <w:tcPr>
            <w:tcW w:w="4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center"/>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Tổng cộng</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12,381,720,209</w:t>
            </w:r>
          </w:p>
        </w:tc>
        <w:tc>
          <w:tcPr>
            <w:tcW w:w="1621"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13,612,345,490</w:t>
            </w:r>
          </w:p>
        </w:tc>
        <w:tc>
          <w:tcPr>
            <w:tcW w:w="1015"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109.94%</w:t>
            </w:r>
          </w:p>
        </w:tc>
        <w:tc>
          <w:tcPr>
            <w:tcW w:w="1509" w:type="dxa"/>
            <w:tcBorders>
              <w:top w:val="nil"/>
              <w:left w:val="nil"/>
              <w:bottom w:val="single" w:sz="4" w:space="0" w:color="auto"/>
              <w:right w:val="single" w:sz="4" w:space="0" w:color="auto"/>
            </w:tcBorders>
            <w:shd w:val="clear" w:color="auto" w:fill="auto"/>
            <w:noWrap/>
            <w:vAlign w:val="center"/>
            <w:hideMark/>
          </w:tcPr>
          <w:p w:rsidR="0024718E" w:rsidRPr="0024718E" w:rsidRDefault="0024718E" w:rsidP="0024718E">
            <w:pPr>
              <w:spacing w:after="0" w:line="240" w:lineRule="auto"/>
              <w:jc w:val="right"/>
              <w:rPr>
                <w:rFonts w:ascii="Arial" w:eastAsia="Times New Roman" w:hAnsi="Arial" w:cs="Arial"/>
                <w:b/>
                <w:bCs/>
                <w:color w:val="000000"/>
                <w:sz w:val="20"/>
                <w:szCs w:val="20"/>
                <w:lang w:val="vi-VN" w:eastAsia="vi-VN"/>
              </w:rPr>
            </w:pPr>
            <w:r w:rsidRPr="0024718E">
              <w:rPr>
                <w:rFonts w:ascii="Arial" w:eastAsia="Times New Roman" w:hAnsi="Arial" w:cs="Arial"/>
                <w:b/>
                <w:bCs/>
                <w:color w:val="000000"/>
                <w:sz w:val="20"/>
                <w:szCs w:val="20"/>
                <w:lang w:eastAsia="vi-VN"/>
              </w:rPr>
              <w:t>1,230,625,281</w:t>
            </w:r>
          </w:p>
        </w:tc>
      </w:tr>
    </w:tbl>
    <w:p w:rsidR="00E8130C" w:rsidRDefault="00E8130C" w:rsidP="00BE5661">
      <w:pPr>
        <w:spacing w:after="0" w:line="312" w:lineRule="auto"/>
        <w:ind w:firstLine="720"/>
        <w:jc w:val="both"/>
        <w:rPr>
          <w:rFonts w:ascii="Times New Roman" w:eastAsia="Times New Roman" w:hAnsi="Times New Roman" w:cs="Times New Roman"/>
          <w:sz w:val="24"/>
          <w:szCs w:val="24"/>
        </w:rPr>
      </w:pPr>
    </w:p>
    <w:p w:rsidR="00E8130C" w:rsidRPr="00E8130C" w:rsidRDefault="00E8130C" w:rsidP="00E8130C">
      <w:pPr>
        <w:spacing w:after="0" w:line="240" w:lineRule="auto"/>
        <w:ind w:firstLine="720"/>
        <w:rPr>
          <w:rFonts w:ascii="Times New Roman" w:eastAsia="Times New Roman" w:hAnsi="Times New Roman" w:cs="Times New Roman"/>
          <w:b/>
          <w:sz w:val="24"/>
          <w:szCs w:val="24"/>
        </w:rPr>
      </w:pPr>
      <w:r w:rsidRPr="00E8130C">
        <w:rPr>
          <w:rFonts w:ascii="Times New Roman" w:eastAsia="Times New Roman" w:hAnsi="Times New Roman" w:cs="Times New Roman"/>
          <w:b/>
          <w:sz w:val="24"/>
          <w:szCs w:val="24"/>
        </w:rPr>
        <w:t>2.2. Chi phí quản lý doanh nghiệp:</w:t>
      </w:r>
    </w:p>
    <w:tbl>
      <w:tblPr>
        <w:tblW w:w="10065" w:type="dxa"/>
        <w:tblInd w:w="-34" w:type="dxa"/>
        <w:tblLook w:val="04A0" w:firstRow="1" w:lastRow="0" w:firstColumn="1" w:lastColumn="0" w:noHBand="0" w:noVBand="1"/>
      </w:tblPr>
      <w:tblGrid>
        <w:gridCol w:w="568"/>
        <w:gridCol w:w="3685"/>
        <w:gridCol w:w="1701"/>
        <w:gridCol w:w="1559"/>
        <w:gridCol w:w="1006"/>
        <w:gridCol w:w="1546"/>
      </w:tblGrid>
      <w:tr w:rsidR="006110B7" w:rsidRPr="006110B7" w:rsidTr="006110B7">
        <w:trPr>
          <w:trHeight w:val="289"/>
        </w:trPr>
        <w:tc>
          <w:tcPr>
            <w:tcW w:w="568" w:type="dxa"/>
            <w:tcBorders>
              <w:top w:val="nil"/>
              <w:left w:val="nil"/>
              <w:bottom w:val="nil"/>
              <w:right w:val="nil"/>
            </w:tcBorders>
            <w:shd w:val="clear" w:color="auto" w:fill="auto"/>
            <w:noWrap/>
            <w:vAlign w:val="bottom"/>
            <w:hideMark/>
          </w:tcPr>
          <w:p w:rsidR="006110B7" w:rsidRPr="006110B7" w:rsidRDefault="006110B7" w:rsidP="006110B7">
            <w:pPr>
              <w:spacing w:after="0" w:line="240" w:lineRule="auto"/>
              <w:rPr>
                <w:rFonts w:ascii="Calibri" w:eastAsia="Times New Roman" w:hAnsi="Calibri" w:cs="Calibri"/>
                <w:color w:val="000000"/>
                <w:lang w:val="vi-VN" w:eastAsia="vi-VN"/>
              </w:rPr>
            </w:pPr>
            <w:r w:rsidRPr="006110B7">
              <w:rPr>
                <w:rFonts w:ascii="Calibri" w:eastAsia="Times New Roman" w:hAnsi="Calibri" w:cs="Calibri"/>
                <w:color w:val="000000"/>
                <w:lang w:val="vi-VN" w:eastAsia="vi-VN"/>
              </w:rPr>
              <w:t> </w:t>
            </w:r>
          </w:p>
        </w:tc>
        <w:tc>
          <w:tcPr>
            <w:tcW w:w="3685" w:type="dxa"/>
            <w:tcBorders>
              <w:top w:val="nil"/>
              <w:left w:val="nil"/>
              <w:bottom w:val="nil"/>
              <w:right w:val="nil"/>
            </w:tcBorders>
            <w:shd w:val="clear" w:color="auto" w:fill="auto"/>
            <w:noWrap/>
            <w:vAlign w:val="bottom"/>
            <w:hideMark/>
          </w:tcPr>
          <w:p w:rsidR="006110B7" w:rsidRPr="006110B7" w:rsidRDefault="006110B7" w:rsidP="006110B7">
            <w:pPr>
              <w:spacing w:after="0" w:line="240" w:lineRule="auto"/>
              <w:rPr>
                <w:rFonts w:ascii="Calibri" w:eastAsia="Times New Roman" w:hAnsi="Calibri" w:cs="Calibri"/>
                <w:color w:val="000000"/>
                <w:lang w:val="vi-VN" w:eastAsia="vi-VN"/>
              </w:rPr>
            </w:pPr>
            <w:r w:rsidRPr="006110B7">
              <w:rPr>
                <w:rFonts w:ascii="Calibri" w:eastAsia="Times New Roman" w:hAnsi="Calibri" w:cs="Calibri"/>
                <w:color w:val="000000"/>
                <w:lang w:val="vi-VN" w:eastAsia="vi-VN"/>
              </w:rPr>
              <w:t> </w:t>
            </w:r>
          </w:p>
        </w:tc>
        <w:tc>
          <w:tcPr>
            <w:tcW w:w="1701" w:type="dxa"/>
            <w:tcBorders>
              <w:top w:val="nil"/>
              <w:left w:val="nil"/>
              <w:bottom w:val="nil"/>
              <w:right w:val="nil"/>
            </w:tcBorders>
            <w:shd w:val="clear" w:color="auto" w:fill="auto"/>
            <w:noWrap/>
            <w:vAlign w:val="bottom"/>
            <w:hideMark/>
          </w:tcPr>
          <w:p w:rsidR="006110B7" w:rsidRPr="006110B7" w:rsidRDefault="006110B7" w:rsidP="006110B7">
            <w:pPr>
              <w:spacing w:after="0" w:line="240" w:lineRule="auto"/>
              <w:rPr>
                <w:rFonts w:ascii="Calibri" w:eastAsia="Times New Roman" w:hAnsi="Calibri" w:cs="Calibri"/>
                <w:color w:val="000000"/>
                <w:lang w:val="vi-VN" w:eastAsia="vi-VN"/>
              </w:rPr>
            </w:pPr>
            <w:r w:rsidRPr="006110B7">
              <w:rPr>
                <w:rFonts w:ascii="Calibri" w:eastAsia="Times New Roman" w:hAnsi="Calibri" w:cs="Calibri"/>
                <w:color w:val="000000"/>
                <w:lang w:val="vi-VN" w:eastAsia="vi-VN"/>
              </w:rPr>
              <w:t> </w:t>
            </w:r>
          </w:p>
        </w:tc>
        <w:tc>
          <w:tcPr>
            <w:tcW w:w="1559" w:type="dxa"/>
            <w:tcBorders>
              <w:top w:val="nil"/>
              <w:left w:val="nil"/>
              <w:bottom w:val="nil"/>
              <w:right w:val="nil"/>
            </w:tcBorders>
            <w:shd w:val="clear" w:color="auto" w:fill="auto"/>
            <w:noWrap/>
            <w:vAlign w:val="bottom"/>
            <w:hideMark/>
          </w:tcPr>
          <w:p w:rsidR="006110B7" w:rsidRPr="006110B7" w:rsidRDefault="006110B7" w:rsidP="006110B7">
            <w:pPr>
              <w:spacing w:after="0" w:line="240" w:lineRule="auto"/>
              <w:rPr>
                <w:rFonts w:ascii="Calibri" w:eastAsia="Times New Roman" w:hAnsi="Calibri" w:cs="Calibri"/>
                <w:color w:val="000000"/>
                <w:lang w:val="vi-VN" w:eastAsia="vi-VN"/>
              </w:rPr>
            </w:pPr>
            <w:r w:rsidRPr="006110B7">
              <w:rPr>
                <w:rFonts w:ascii="Calibri" w:eastAsia="Times New Roman" w:hAnsi="Calibri" w:cs="Calibri"/>
                <w:color w:val="000000"/>
                <w:lang w:val="vi-VN" w:eastAsia="vi-VN"/>
              </w:rPr>
              <w:t> </w:t>
            </w:r>
          </w:p>
        </w:tc>
        <w:tc>
          <w:tcPr>
            <w:tcW w:w="2552" w:type="dxa"/>
            <w:gridSpan w:val="2"/>
            <w:tcBorders>
              <w:top w:val="nil"/>
              <w:left w:val="nil"/>
              <w:bottom w:val="nil"/>
              <w:right w:val="nil"/>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i/>
                <w:iCs/>
                <w:color w:val="000000"/>
                <w:lang w:val="vi-VN" w:eastAsia="vi-VN"/>
              </w:rPr>
            </w:pPr>
            <w:r w:rsidRPr="006110B7">
              <w:rPr>
                <w:rFonts w:ascii="Arial" w:eastAsia="Times New Roman" w:hAnsi="Arial" w:cs="Arial"/>
                <w:i/>
                <w:iCs/>
                <w:color w:val="000000"/>
                <w:lang w:eastAsia="vi-VN"/>
              </w:rPr>
              <w:t>ĐVT: đồng</w:t>
            </w:r>
          </w:p>
        </w:tc>
      </w:tr>
      <w:tr w:rsidR="006110B7" w:rsidRPr="006110B7" w:rsidTr="006110B7">
        <w:trPr>
          <w:trHeight w:val="289"/>
        </w:trPr>
        <w:tc>
          <w:tcPr>
            <w:tcW w:w="56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TT</w:t>
            </w: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DIỄN GIẢI</w:t>
            </w:r>
          </w:p>
        </w:tc>
        <w:tc>
          <w:tcPr>
            <w:tcW w:w="3260"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 xml:space="preserve">NĂM </w:t>
            </w:r>
          </w:p>
        </w:tc>
        <w:tc>
          <w:tcPr>
            <w:tcW w:w="255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SO SÁNH</w:t>
            </w:r>
          </w:p>
        </w:tc>
      </w:tr>
      <w:tr w:rsidR="006110B7" w:rsidRPr="006110B7" w:rsidTr="006110B7">
        <w:trPr>
          <w:trHeight w:val="28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110B7" w:rsidRPr="006110B7" w:rsidRDefault="006110B7" w:rsidP="006110B7">
            <w:pPr>
              <w:spacing w:after="0" w:line="240" w:lineRule="auto"/>
              <w:rPr>
                <w:rFonts w:ascii="Arial" w:eastAsia="Times New Roman" w:hAnsi="Arial" w:cs="Arial"/>
                <w:b/>
                <w:bCs/>
                <w:color w:val="000000"/>
                <w:sz w:val="20"/>
                <w:szCs w:val="20"/>
                <w:lang w:val="vi-VN" w:eastAsia="vi-VN"/>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6110B7" w:rsidRPr="006110B7" w:rsidRDefault="006110B7" w:rsidP="006110B7">
            <w:pPr>
              <w:spacing w:after="0" w:line="240" w:lineRule="auto"/>
              <w:rPr>
                <w:rFonts w:ascii="Arial" w:eastAsia="Times New Roman" w:hAnsi="Arial" w:cs="Arial"/>
                <w:b/>
                <w:bCs/>
                <w:color w:val="000000"/>
                <w:sz w:val="20"/>
                <w:szCs w:val="20"/>
                <w:lang w:val="vi-VN" w:eastAsia="vi-VN"/>
              </w:rPr>
            </w:pPr>
          </w:p>
        </w:tc>
        <w:tc>
          <w:tcPr>
            <w:tcW w:w="1701" w:type="dxa"/>
            <w:tcBorders>
              <w:top w:val="nil"/>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2017</w:t>
            </w:r>
          </w:p>
        </w:tc>
        <w:tc>
          <w:tcPr>
            <w:tcW w:w="1559" w:type="dxa"/>
            <w:tcBorders>
              <w:top w:val="nil"/>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2018</w:t>
            </w:r>
          </w:p>
        </w:tc>
        <w:tc>
          <w:tcPr>
            <w:tcW w:w="1006" w:type="dxa"/>
            <w:tcBorders>
              <w:top w:val="nil"/>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TỈ LỆ %</w:t>
            </w:r>
          </w:p>
        </w:tc>
        <w:tc>
          <w:tcPr>
            <w:tcW w:w="1546" w:type="dxa"/>
            <w:tcBorders>
              <w:top w:val="nil"/>
              <w:left w:val="nil"/>
              <w:bottom w:val="single" w:sz="4" w:space="0" w:color="auto"/>
              <w:right w:val="single" w:sz="4" w:space="0" w:color="auto"/>
            </w:tcBorders>
            <w:shd w:val="clear" w:color="000000" w:fill="FFFF00"/>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SỐ TIỀN</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tiền lương, thêm giờ</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1,444,973,797</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2,106,597,617</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145.79%</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661,623,820</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khấu hao tài sản cố định</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199,704,684</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267,689,852</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134.04%</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67,985,168</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CCDC, sửa chữa,..</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273,509,243</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262,837,150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96.10%</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-10,672,093</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phục vụ kinh doanh</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414,999,697</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239,709,825</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57.76%</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-175,289,872</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5</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Chi phí khác</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283,332,954</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272,089,556</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96.03%</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-11,243,398</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6</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fr-FR" w:eastAsia="vi-VN"/>
              </w:rPr>
              <w:t>Chi phí trang phục CBNV</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120,459,000</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36,000,000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29.89%</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-84,459,000</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7</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điện thoại, tiền điện,..</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481,793,850</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389,844,596</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80.92%</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-91,949,254</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8</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BHXH. BHYT, BHTN, KPCĐ</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262,828,717</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313,953,889</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119.45%</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51,125,172</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9</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giao dịch hội nghị, tiếp khách</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444,156,655</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458,246,987</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103.17%</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14,090,332</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10</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Chi phí xăng xe</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127,762,256</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127,462,055</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99.77%</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-300,201</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11</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tiền thuê đất, phi NN</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595,275,606</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747,648,207</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125.60%</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152,372,601</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12</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công tác phí, ăn ca</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449,424,180</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198,992,800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44.28%</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-250,431,380</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13</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Chi phí văn phòng</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25,587,988</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64,610,000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252.50%</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39,022,012</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14</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thù lao HĐQT và BKS</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370,333,000</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333,100,000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89.95%</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-37,233,000</w:t>
            </w:r>
          </w:p>
        </w:tc>
      </w:tr>
      <w:tr w:rsidR="006110B7" w:rsidRPr="006110B7" w:rsidTr="006110B7">
        <w:trPr>
          <w:trHeight w:val="289"/>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15</w:t>
            </w:r>
          </w:p>
        </w:tc>
        <w:tc>
          <w:tcPr>
            <w:tcW w:w="3685"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74889">
            <w:pPr>
              <w:spacing w:after="0" w:line="240" w:lineRule="auto"/>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val="vi-VN" w:eastAsia="vi-VN"/>
              </w:rPr>
              <w:t>Chi phí VPP, chuyển tiền NH, khác,..</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281,047,092</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148,562,956</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52.86%</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color w:val="000000"/>
                <w:sz w:val="20"/>
                <w:szCs w:val="20"/>
                <w:lang w:val="vi-VN" w:eastAsia="vi-VN"/>
              </w:rPr>
            </w:pPr>
            <w:r w:rsidRPr="006110B7">
              <w:rPr>
                <w:rFonts w:ascii="Arial" w:eastAsia="Times New Roman" w:hAnsi="Arial" w:cs="Arial"/>
                <w:color w:val="000000"/>
                <w:sz w:val="20"/>
                <w:szCs w:val="20"/>
                <w:lang w:eastAsia="vi-VN"/>
              </w:rPr>
              <w:t>-132,484,136</w:t>
            </w:r>
          </w:p>
        </w:tc>
      </w:tr>
      <w:tr w:rsidR="006110B7" w:rsidRPr="006110B7" w:rsidTr="006110B7">
        <w:trPr>
          <w:trHeight w:val="289"/>
        </w:trPr>
        <w:tc>
          <w:tcPr>
            <w:tcW w:w="42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center"/>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Tổng cộng</w:t>
            </w:r>
          </w:p>
        </w:tc>
        <w:tc>
          <w:tcPr>
            <w:tcW w:w="1701"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5,775,188,719</w:t>
            </w:r>
          </w:p>
        </w:tc>
        <w:tc>
          <w:tcPr>
            <w:tcW w:w="1559"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5,967,345,490</w:t>
            </w:r>
          </w:p>
        </w:tc>
        <w:tc>
          <w:tcPr>
            <w:tcW w:w="100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103.33%</w:t>
            </w:r>
          </w:p>
        </w:tc>
        <w:tc>
          <w:tcPr>
            <w:tcW w:w="1546" w:type="dxa"/>
            <w:tcBorders>
              <w:top w:val="nil"/>
              <w:left w:val="nil"/>
              <w:bottom w:val="single" w:sz="4" w:space="0" w:color="auto"/>
              <w:right w:val="single" w:sz="4" w:space="0" w:color="auto"/>
            </w:tcBorders>
            <w:shd w:val="clear" w:color="auto" w:fill="auto"/>
            <w:noWrap/>
            <w:vAlign w:val="center"/>
            <w:hideMark/>
          </w:tcPr>
          <w:p w:rsidR="006110B7" w:rsidRPr="006110B7" w:rsidRDefault="006110B7" w:rsidP="006110B7">
            <w:pPr>
              <w:spacing w:after="0" w:line="240" w:lineRule="auto"/>
              <w:jc w:val="right"/>
              <w:rPr>
                <w:rFonts w:ascii="Arial" w:eastAsia="Times New Roman" w:hAnsi="Arial" w:cs="Arial"/>
                <w:b/>
                <w:bCs/>
                <w:color w:val="000000"/>
                <w:sz w:val="20"/>
                <w:szCs w:val="20"/>
                <w:lang w:val="vi-VN" w:eastAsia="vi-VN"/>
              </w:rPr>
            </w:pPr>
            <w:r w:rsidRPr="006110B7">
              <w:rPr>
                <w:rFonts w:ascii="Arial" w:eastAsia="Times New Roman" w:hAnsi="Arial" w:cs="Arial"/>
                <w:b/>
                <w:bCs/>
                <w:color w:val="000000"/>
                <w:sz w:val="20"/>
                <w:szCs w:val="20"/>
                <w:lang w:eastAsia="vi-VN"/>
              </w:rPr>
              <w:t>192,156,771</w:t>
            </w:r>
          </w:p>
        </w:tc>
      </w:tr>
    </w:tbl>
    <w:p w:rsidR="00BC3889" w:rsidRPr="00BC3889" w:rsidRDefault="00BC3889" w:rsidP="00BC3889">
      <w:pPr>
        <w:spacing w:after="0" w:line="312" w:lineRule="auto"/>
        <w:ind w:firstLine="720"/>
        <w:jc w:val="both"/>
        <w:rPr>
          <w:rFonts w:ascii="Times New Roman" w:eastAsia="Times New Roman" w:hAnsi="Times New Roman" w:cs="Times New Roman"/>
          <w:sz w:val="24"/>
          <w:szCs w:val="24"/>
        </w:rPr>
      </w:pPr>
      <w:r w:rsidRPr="00BC3889">
        <w:rPr>
          <w:rFonts w:ascii="Times New Roman" w:eastAsia="Times New Roman" w:hAnsi="Times New Roman" w:cs="Times New Roman"/>
          <w:sz w:val="24"/>
          <w:szCs w:val="24"/>
        </w:rPr>
        <w:lastRenderedPageBreak/>
        <w:t>Tổng chi phí bán hàng và chi phí quản lý doanh nghiệp TH 2018 so với năm 2017 tăng 1,</w:t>
      </w:r>
      <w:r w:rsidR="001F1B38">
        <w:rPr>
          <w:rFonts w:ascii="Times New Roman" w:eastAsia="Times New Roman" w:hAnsi="Times New Roman" w:cs="Times New Roman"/>
          <w:sz w:val="24"/>
          <w:szCs w:val="24"/>
        </w:rPr>
        <w:t>42</w:t>
      </w:r>
      <w:r w:rsidRPr="00BC3889">
        <w:rPr>
          <w:rFonts w:ascii="Times New Roman" w:eastAsia="Times New Roman" w:hAnsi="Times New Roman" w:cs="Times New Roman"/>
          <w:sz w:val="24"/>
          <w:szCs w:val="24"/>
        </w:rPr>
        <w:t xml:space="preserve"> tỷ đồng. Năm 2018 Công ty đã cơ cấu lại nhân sự và tiết giảm chi phí một cách tối đa các khoản mục chi phí biến đổi để bù đắp cho các khoản mục chi phí cố định không thể giảm được như chi phí tiền lương, chi phí khấu hao, chi phí tiền thuê đất, chi phí thù lao HĐQT, BKS, chi phí BHXH tăng do đơn giá tiền lương tối thiểu tăng,… Thực hiện chính sách khoán đối với các đơn vị kinh doanh, khoán các khoản mục chi phí phục vụ cho hoạt động SXKD như chi phí phát hành sách đến trường gồm: vận chuyển, </w:t>
      </w:r>
      <w:r w:rsidR="0081280E">
        <w:rPr>
          <w:rFonts w:ascii="Times New Roman" w:eastAsia="Times New Roman" w:hAnsi="Times New Roman" w:cs="Times New Roman"/>
          <w:sz w:val="24"/>
          <w:szCs w:val="24"/>
        </w:rPr>
        <w:t xml:space="preserve">bốc vác, đóng bộ,…Hạn chế </w:t>
      </w:r>
      <w:r w:rsidRPr="00BC3889">
        <w:rPr>
          <w:rFonts w:ascii="Times New Roman" w:eastAsia="Times New Roman" w:hAnsi="Times New Roman" w:cs="Times New Roman"/>
          <w:sz w:val="24"/>
          <w:szCs w:val="24"/>
        </w:rPr>
        <w:t xml:space="preserve"> các khoản chi phí: VPP, chi phí giao dịch, công tác phí,.. Tuy nhiên năm 2018 do chính sách thay đổi đơn giá tiền thuê đất tại số 2 Cửa Bắc lên gấp đôi năm 2017 (việc tăng đột biến này không nằm trong kế hoạch năm 2018) dẫn đến tổng chi phí bán hàng và quản lý doanh nghiệp tăng đột biến. Điều này ảnh hưởng trực tiếp đến kết quả lợi nhuận của năm 2018.</w:t>
      </w:r>
    </w:p>
    <w:p w:rsidR="00BE5661" w:rsidRPr="00BE5661" w:rsidRDefault="00BE5661" w:rsidP="00BE5661">
      <w:pPr>
        <w:spacing w:before="120" w:after="0" w:line="240" w:lineRule="auto"/>
        <w:rPr>
          <w:rFonts w:ascii="Times New Roman" w:eastAsia="Times New Roman" w:hAnsi="Times New Roman" w:cs="Times New Roman"/>
          <w:b/>
          <w:sz w:val="24"/>
          <w:szCs w:val="24"/>
        </w:rPr>
      </w:pPr>
      <w:r w:rsidRPr="00BE5661">
        <w:rPr>
          <w:rFonts w:ascii="Times New Roman" w:eastAsia="Times New Roman" w:hAnsi="Times New Roman" w:cs="Times New Roman"/>
          <w:b/>
          <w:sz w:val="24"/>
          <w:szCs w:val="24"/>
        </w:rPr>
        <w:t>3. Lợi nhuận hoạt động SXKD:</w:t>
      </w:r>
    </w:p>
    <w:p w:rsidR="00BE5661" w:rsidRPr="00BE5661" w:rsidRDefault="00BE5661" w:rsidP="00BE5661">
      <w:pPr>
        <w:spacing w:before="120" w:after="0" w:line="312" w:lineRule="auto"/>
        <w:ind w:firstLine="720"/>
        <w:jc w:val="both"/>
        <w:rPr>
          <w:rFonts w:ascii="Times New Roman" w:eastAsia="Times New Roman" w:hAnsi="Times New Roman" w:cs="Times New Roman"/>
          <w:sz w:val="24"/>
          <w:szCs w:val="24"/>
        </w:rPr>
      </w:pPr>
      <w:r w:rsidRPr="00BE5661">
        <w:rPr>
          <w:rFonts w:ascii="Times New Roman" w:eastAsia="Times New Roman" w:hAnsi="Times New Roman" w:cs="Times New Roman"/>
          <w:sz w:val="24"/>
          <w:szCs w:val="24"/>
        </w:rPr>
        <w:t>Trên cơ sở doanh thu, chi phí như trên, lợi nhuận Công ty năm 2018 như sau:</w:t>
      </w:r>
    </w:p>
    <w:tbl>
      <w:tblPr>
        <w:tblW w:w="10801" w:type="dxa"/>
        <w:tblInd w:w="-176" w:type="dxa"/>
        <w:tblLook w:val="04A0" w:firstRow="1" w:lastRow="0" w:firstColumn="1" w:lastColumn="0" w:noHBand="0" w:noVBand="1"/>
      </w:tblPr>
      <w:tblGrid>
        <w:gridCol w:w="462"/>
        <w:gridCol w:w="2242"/>
        <w:gridCol w:w="1589"/>
        <w:gridCol w:w="1590"/>
        <w:gridCol w:w="1487"/>
        <w:gridCol w:w="921"/>
        <w:gridCol w:w="1589"/>
        <w:gridCol w:w="921"/>
      </w:tblGrid>
      <w:tr w:rsidR="0074568C" w:rsidRPr="0074568C" w:rsidTr="00CB426D">
        <w:trPr>
          <w:trHeight w:val="394"/>
        </w:trPr>
        <w:tc>
          <w:tcPr>
            <w:tcW w:w="46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TT</w:t>
            </w:r>
          </w:p>
        </w:tc>
        <w:tc>
          <w:tcPr>
            <w:tcW w:w="224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CHỈ TIÊU</w:t>
            </w:r>
          </w:p>
        </w:tc>
        <w:tc>
          <w:tcPr>
            <w:tcW w:w="317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Năm</w:t>
            </w:r>
          </w:p>
        </w:tc>
        <w:tc>
          <w:tcPr>
            <w:tcW w:w="2408"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TĂNG/GIẢM</w:t>
            </w:r>
          </w:p>
        </w:tc>
        <w:tc>
          <w:tcPr>
            <w:tcW w:w="1589" w:type="dxa"/>
            <w:vMerge w:val="restart"/>
            <w:tcBorders>
              <w:top w:val="nil"/>
              <w:left w:val="single" w:sz="4" w:space="0" w:color="auto"/>
              <w:bottom w:val="single" w:sz="4" w:space="0" w:color="auto"/>
              <w:right w:val="single" w:sz="4" w:space="0" w:color="auto"/>
            </w:tcBorders>
            <w:shd w:val="clear" w:color="000000" w:fill="FFFF00"/>
            <w:vAlign w:val="center"/>
            <w:hideMark/>
          </w:tcPr>
          <w:p w:rsidR="0074568C" w:rsidRPr="0074568C" w:rsidRDefault="0074568C" w:rsidP="0074568C">
            <w:pPr>
              <w:spacing w:after="0" w:line="240" w:lineRule="auto"/>
              <w:jc w:val="center"/>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KH 2018</w:t>
            </w:r>
          </w:p>
        </w:tc>
        <w:tc>
          <w:tcPr>
            <w:tcW w:w="921" w:type="dxa"/>
            <w:vMerge w:val="restart"/>
            <w:tcBorders>
              <w:top w:val="nil"/>
              <w:left w:val="single" w:sz="4" w:space="0" w:color="auto"/>
              <w:bottom w:val="single" w:sz="4" w:space="0" w:color="auto"/>
              <w:right w:val="single" w:sz="4" w:space="0" w:color="auto"/>
            </w:tcBorders>
            <w:shd w:val="clear" w:color="000000" w:fill="FFFF00"/>
            <w:vAlign w:val="center"/>
            <w:hideMark/>
          </w:tcPr>
          <w:p w:rsidR="0074568C" w:rsidRPr="0074568C" w:rsidRDefault="0074568C" w:rsidP="0074568C">
            <w:pPr>
              <w:spacing w:after="0" w:line="240" w:lineRule="auto"/>
              <w:jc w:val="center"/>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Tỷ lệ TH/KH</w:t>
            </w:r>
          </w:p>
        </w:tc>
      </w:tr>
      <w:tr w:rsidR="0074568C" w:rsidRPr="0074568C" w:rsidTr="00CB426D">
        <w:trPr>
          <w:trHeight w:val="394"/>
        </w:trPr>
        <w:tc>
          <w:tcPr>
            <w:tcW w:w="462" w:type="dxa"/>
            <w:vMerge/>
            <w:tcBorders>
              <w:top w:val="single" w:sz="4" w:space="0" w:color="auto"/>
              <w:left w:val="single" w:sz="4" w:space="0" w:color="auto"/>
              <w:bottom w:val="single" w:sz="4" w:space="0" w:color="auto"/>
              <w:right w:val="single" w:sz="4" w:space="0" w:color="auto"/>
            </w:tcBorders>
            <w:vAlign w:val="center"/>
            <w:hideMark/>
          </w:tcPr>
          <w:p w:rsidR="0074568C" w:rsidRPr="0074568C" w:rsidRDefault="0074568C" w:rsidP="0074568C">
            <w:pPr>
              <w:spacing w:after="0" w:line="240" w:lineRule="auto"/>
              <w:rPr>
                <w:rFonts w:ascii="Arial" w:eastAsia="Times New Roman" w:hAnsi="Arial" w:cs="Arial"/>
                <w:b/>
                <w:bCs/>
                <w:color w:val="000000"/>
                <w:sz w:val="20"/>
                <w:szCs w:val="20"/>
                <w:lang w:val="vi-VN" w:eastAsia="vi-VN"/>
              </w:rPr>
            </w:pPr>
          </w:p>
        </w:tc>
        <w:tc>
          <w:tcPr>
            <w:tcW w:w="2242" w:type="dxa"/>
            <w:vMerge/>
            <w:tcBorders>
              <w:top w:val="single" w:sz="4" w:space="0" w:color="auto"/>
              <w:left w:val="single" w:sz="4" w:space="0" w:color="auto"/>
              <w:bottom w:val="single" w:sz="4" w:space="0" w:color="auto"/>
              <w:right w:val="single" w:sz="4" w:space="0" w:color="auto"/>
            </w:tcBorders>
            <w:vAlign w:val="center"/>
            <w:hideMark/>
          </w:tcPr>
          <w:p w:rsidR="0074568C" w:rsidRPr="0074568C" w:rsidRDefault="0074568C" w:rsidP="0074568C">
            <w:pPr>
              <w:spacing w:after="0" w:line="240" w:lineRule="auto"/>
              <w:rPr>
                <w:rFonts w:ascii="Arial" w:eastAsia="Times New Roman" w:hAnsi="Arial" w:cs="Arial"/>
                <w:b/>
                <w:bCs/>
                <w:color w:val="000000"/>
                <w:sz w:val="20"/>
                <w:szCs w:val="20"/>
                <w:lang w:val="vi-VN" w:eastAsia="vi-VN"/>
              </w:rPr>
            </w:pPr>
          </w:p>
        </w:tc>
        <w:tc>
          <w:tcPr>
            <w:tcW w:w="1589" w:type="dxa"/>
            <w:tcBorders>
              <w:top w:val="nil"/>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2017</w:t>
            </w:r>
          </w:p>
        </w:tc>
        <w:tc>
          <w:tcPr>
            <w:tcW w:w="1590" w:type="dxa"/>
            <w:tcBorders>
              <w:top w:val="nil"/>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2018</w:t>
            </w:r>
          </w:p>
        </w:tc>
        <w:tc>
          <w:tcPr>
            <w:tcW w:w="1487" w:type="dxa"/>
            <w:tcBorders>
              <w:top w:val="nil"/>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jc w:val="center"/>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SỐ TIỀN</w:t>
            </w:r>
          </w:p>
        </w:tc>
        <w:tc>
          <w:tcPr>
            <w:tcW w:w="921" w:type="dxa"/>
            <w:tcBorders>
              <w:top w:val="nil"/>
              <w:left w:val="nil"/>
              <w:bottom w:val="single" w:sz="4" w:space="0" w:color="auto"/>
              <w:right w:val="single" w:sz="4" w:space="0" w:color="auto"/>
            </w:tcBorders>
            <w:shd w:val="clear" w:color="000000" w:fill="FFFF00"/>
            <w:noWrap/>
            <w:vAlign w:val="center"/>
            <w:hideMark/>
          </w:tcPr>
          <w:p w:rsidR="0074568C" w:rsidRPr="0074568C" w:rsidRDefault="0074568C" w:rsidP="0074568C">
            <w:pPr>
              <w:spacing w:after="0" w:line="240" w:lineRule="auto"/>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TỈ LỆ(%)</w:t>
            </w:r>
          </w:p>
        </w:tc>
        <w:tc>
          <w:tcPr>
            <w:tcW w:w="1589" w:type="dxa"/>
            <w:vMerge/>
            <w:tcBorders>
              <w:top w:val="nil"/>
              <w:left w:val="single" w:sz="4" w:space="0" w:color="auto"/>
              <w:bottom w:val="single" w:sz="4" w:space="0" w:color="auto"/>
              <w:right w:val="single" w:sz="4" w:space="0" w:color="auto"/>
            </w:tcBorders>
            <w:vAlign w:val="center"/>
            <w:hideMark/>
          </w:tcPr>
          <w:p w:rsidR="0074568C" w:rsidRPr="0074568C" w:rsidRDefault="0074568C" w:rsidP="0074568C">
            <w:pPr>
              <w:spacing w:after="0" w:line="240" w:lineRule="auto"/>
              <w:rPr>
                <w:rFonts w:ascii="Calibri" w:eastAsia="Times New Roman" w:hAnsi="Calibri" w:cs="Calibri"/>
                <w:b/>
                <w:bCs/>
                <w:color w:val="000000"/>
                <w:sz w:val="20"/>
                <w:szCs w:val="20"/>
                <w:lang w:val="vi-VN" w:eastAsia="vi-VN"/>
              </w:rPr>
            </w:pPr>
          </w:p>
        </w:tc>
        <w:tc>
          <w:tcPr>
            <w:tcW w:w="921" w:type="dxa"/>
            <w:vMerge/>
            <w:tcBorders>
              <w:top w:val="nil"/>
              <w:left w:val="single" w:sz="4" w:space="0" w:color="auto"/>
              <w:bottom w:val="single" w:sz="4" w:space="0" w:color="auto"/>
              <w:right w:val="single" w:sz="4" w:space="0" w:color="auto"/>
            </w:tcBorders>
            <w:vAlign w:val="center"/>
            <w:hideMark/>
          </w:tcPr>
          <w:p w:rsidR="0074568C" w:rsidRPr="0074568C" w:rsidRDefault="0074568C" w:rsidP="0074568C">
            <w:pPr>
              <w:spacing w:after="0" w:line="240" w:lineRule="auto"/>
              <w:rPr>
                <w:rFonts w:ascii="Calibri" w:eastAsia="Times New Roman" w:hAnsi="Calibri" w:cs="Calibri"/>
                <w:b/>
                <w:bCs/>
                <w:color w:val="000000"/>
                <w:sz w:val="20"/>
                <w:szCs w:val="20"/>
                <w:lang w:val="vi-VN" w:eastAsia="vi-VN"/>
              </w:rPr>
            </w:pPr>
          </w:p>
        </w:tc>
      </w:tr>
      <w:tr w:rsidR="0074568C" w:rsidRPr="0074568C" w:rsidTr="00CB426D">
        <w:trPr>
          <w:trHeight w:val="394"/>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center"/>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w:t>
            </w:r>
          </w:p>
        </w:tc>
        <w:tc>
          <w:tcPr>
            <w:tcW w:w="2242"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rPr>
                <w:rFonts w:ascii="Arial" w:eastAsia="Times New Roman" w:hAnsi="Arial" w:cs="Arial"/>
                <w:color w:val="000000"/>
                <w:sz w:val="20"/>
                <w:szCs w:val="20"/>
                <w:lang w:val="vi-VN" w:eastAsia="vi-VN"/>
              </w:rPr>
            </w:pPr>
            <w:r w:rsidRPr="0074568C">
              <w:rPr>
                <w:rFonts w:ascii="Arial" w:eastAsia="Times New Roman" w:hAnsi="Arial" w:cs="Arial"/>
                <w:color w:val="000000"/>
                <w:sz w:val="20"/>
                <w:szCs w:val="20"/>
                <w:lang w:eastAsia="vi-VN"/>
              </w:rPr>
              <w:t>Doanh thu</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123,288,381,058</w:t>
            </w:r>
          </w:p>
        </w:tc>
        <w:tc>
          <w:tcPr>
            <w:tcW w:w="1590"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150,361,119,190</w:t>
            </w:r>
          </w:p>
        </w:tc>
        <w:tc>
          <w:tcPr>
            <w:tcW w:w="1487"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27,072,738,132</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121.96%</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125,355,272,692</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119.95%</w:t>
            </w:r>
          </w:p>
        </w:tc>
      </w:tr>
      <w:tr w:rsidR="0074568C" w:rsidRPr="0074568C" w:rsidTr="00CB426D">
        <w:trPr>
          <w:trHeight w:val="394"/>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center"/>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2</w:t>
            </w:r>
          </w:p>
        </w:tc>
        <w:tc>
          <w:tcPr>
            <w:tcW w:w="2242"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rPr>
                <w:rFonts w:ascii="Arial" w:eastAsia="Times New Roman" w:hAnsi="Arial" w:cs="Arial"/>
                <w:color w:val="000000"/>
                <w:sz w:val="20"/>
                <w:szCs w:val="20"/>
                <w:lang w:val="vi-VN" w:eastAsia="vi-VN"/>
              </w:rPr>
            </w:pPr>
            <w:r w:rsidRPr="0074568C">
              <w:rPr>
                <w:rFonts w:ascii="Arial" w:eastAsia="Times New Roman" w:hAnsi="Arial" w:cs="Arial"/>
                <w:color w:val="000000"/>
                <w:sz w:val="20"/>
                <w:szCs w:val="20"/>
                <w:lang w:eastAsia="vi-VN"/>
              </w:rPr>
              <w:t>Chi phí</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121,813,918,355</w:t>
            </w:r>
          </w:p>
        </w:tc>
        <w:tc>
          <w:tcPr>
            <w:tcW w:w="1590"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149,053,645,469</w:t>
            </w:r>
          </w:p>
        </w:tc>
        <w:tc>
          <w:tcPr>
            <w:tcW w:w="1487"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27,239,727,114</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122.36%</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123,790,272,692</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120.41%</w:t>
            </w:r>
          </w:p>
        </w:tc>
      </w:tr>
      <w:tr w:rsidR="0074568C" w:rsidRPr="0074568C" w:rsidTr="00CB426D">
        <w:trPr>
          <w:trHeight w:val="394"/>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center"/>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3</w:t>
            </w:r>
          </w:p>
        </w:tc>
        <w:tc>
          <w:tcPr>
            <w:tcW w:w="2242"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rPr>
                <w:rFonts w:ascii="Arial" w:eastAsia="Times New Roman" w:hAnsi="Arial" w:cs="Arial"/>
                <w:color w:val="000000"/>
                <w:sz w:val="20"/>
                <w:szCs w:val="20"/>
                <w:lang w:val="vi-VN" w:eastAsia="vi-VN"/>
              </w:rPr>
            </w:pPr>
            <w:r w:rsidRPr="0074568C">
              <w:rPr>
                <w:rFonts w:ascii="Arial" w:eastAsia="Times New Roman" w:hAnsi="Arial" w:cs="Arial"/>
                <w:color w:val="000000"/>
                <w:sz w:val="20"/>
                <w:szCs w:val="20"/>
                <w:lang w:eastAsia="vi-VN"/>
              </w:rPr>
              <w:t>Lợi nhuận trước thuế</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1,474,462,703</w:t>
            </w:r>
          </w:p>
        </w:tc>
        <w:tc>
          <w:tcPr>
            <w:tcW w:w="1590"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1,307,473,721</w:t>
            </w:r>
          </w:p>
        </w:tc>
        <w:tc>
          <w:tcPr>
            <w:tcW w:w="1487"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-166,988,982</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88.67%</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1,565,000,000</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color w:val="000000"/>
                <w:sz w:val="20"/>
                <w:szCs w:val="20"/>
                <w:lang w:val="vi-VN" w:eastAsia="vi-VN"/>
              </w:rPr>
            </w:pPr>
            <w:r w:rsidRPr="0074568C">
              <w:rPr>
                <w:rFonts w:ascii="Calibri" w:eastAsia="Times New Roman" w:hAnsi="Calibri" w:cs="Calibri"/>
                <w:color w:val="000000"/>
                <w:sz w:val="20"/>
                <w:szCs w:val="20"/>
                <w:lang w:eastAsia="vi-VN"/>
              </w:rPr>
              <w:t>83.54%</w:t>
            </w:r>
          </w:p>
        </w:tc>
      </w:tr>
      <w:tr w:rsidR="0074568C" w:rsidRPr="0074568C" w:rsidTr="00CB426D">
        <w:trPr>
          <w:trHeight w:val="394"/>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4</w:t>
            </w:r>
          </w:p>
        </w:tc>
        <w:tc>
          <w:tcPr>
            <w:tcW w:w="2242"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center"/>
              <w:rPr>
                <w:rFonts w:ascii="Arial" w:eastAsia="Times New Roman" w:hAnsi="Arial" w:cs="Arial"/>
                <w:b/>
                <w:bCs/>
                <w:color w:val="000000"/>
                <w:sz w:val="20"/>
                <w:szCs w:val="20"/>
                <w:lang w:val="vi-VN" w:eastAsia="vi-VN"/>
              </w:rPr>
            </w:pPr>
            <w:r w:rsidRPr="0074568C">
              <w:rPr>
                <w:rFonts w:ascii="Arial" w:eastAsia="Times New Roman" w:hAnsi="Arial" w:cs="Arial"/>
                <w:b/>
                <w:bCs/>
                <w:color w:val="000000"/>
                <w:sz w:val="20"/>
                <w:szCs w:val="20"/>
                <w:lang w:eastAsia="vi-VN"/>
              </w:rPr>
              <w:t>Lợi nhuận sau thuế</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1,179,570,162</w:t>
            </w:r>
          </w:p>
        </w:tc>
        <w:tc>
          <w:tcPr>
            <w:tcW w:w="1590"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1,045,978,977</w:t>
            </w:r>
          </w:p>
        </w:tc>
        <w:tc>
          <w:tcPr>
            <w:tcW w:w="1487"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-133,591,185</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88.67%</w:t>
            </w:r>
          </w:p>
        </w:tc>
        <w:tc>
          <w:tcPr>
            <w:tcW w:w="1589"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1,252,000,000</w:t>
            </w:r>
          </w:p>
        </w:tc>
        <w:tc>
          <w:tcPr>
            <w:tcW w:w="921" w:type="dxa"/>
            <w:tcBorders>
              <w:top w:val="nil"/>
              <w:left w:val="nil"/>
              <w:bottom w:val="single" w:sz="4" w:space="0" w:color="auto"/>
              <w:right w:val="single" w:sz="4" w:space="0" w:color="auto"/>
            </w:tcBorders>
            <w:shd w:val="clear" w:color="auto" w:fill="auto"/>
            <w:noWrap/>
            <w:vAlign w:val="center"/>
            <w:hideMark/>
          </w:tcPr>
          <w:p w:rsidR="0074568C" w:rsidRPr="0074568C" w:rsidRDefault="0074568C" w:rsidP="0074568C">
            <w:pPr>
              <w:spacing w:after="0" w:line="240" w:lineRule="auto"/>
              <w:jc w:val="right"/>
              <w:rPr>
                <w:rFonts w:ascii="Calibri" w:eastAsia="Times New Roman" w:hAnsi="Calibri" w:cs="Calibri"/>
                <w:b/>
                <w:bCs/>
                <w:color w:val="000000"/>
                <w:sz w:val="20"/>
                <w:szCs w:val="20"/>
                <w:lang w:val="vi-VN" w:eastAsia="vi-VN"/>
              </w:rPr>
            </w:pPr>
            <w:r w:rsidRPr="0074568C">
              <w:rPr>
                <w:rFonts w:ascii="Calibri" w:eastAsia="Times New Roman" w:hAnsi="Calibri" w:cs="Calibri"/>
                <w:b/>
                <w:bCs/>
                <w:color w:val="000000"/>
                <w:sz w:val="20"/>
                <w:szCs w:val="20"/>
                <w:lang w:eastAsia="vi-VN"/>
              </w:rPr>
              <w:t>83.54%</w:t>
            </w:r>
          </w:p>
        </w:tc>
      </w:tr>
    </w:tbl>
    <w:p w:rsidR="005E5ED4" w:rsidRPr="00240D85" w:rsidRDefault="005E5ED4" w:rsidP="005E5ED4">
      <w:pPr>
        <w:spacing w:after="0" w:line="312" w:lineRule="auto"/>
        <w:ind w:firstLine="720"/>
        <w:jc w:val="both"/>
        <w:rPr>
          <w:rFonts w:ascii="Times New Roman" w:eastAsia="Times New Roman" w:hAnsi="Times New Roman" w:cs="Times New Roman"/>
          <w:color w:val="FF0000"/>
          <w:sz w:val="24"/>
          <w:szCs w:val="24"/>
        </w:rPr>
      </w:pPr>
    </w:p>
    <w:p w:rsidR="00E07F2B" w:rsidRDefault="005E5ED4" w:rsidP="005E5ED4">
      <w:pPr>
        <w:spacing w:after="0" w:line="312" w:lineRule="auto"/>
        <w:ind w:firstLine="720"/>
        <w:jc w:val="both"/>
        <w:rPr>
          <w:rFonts w:ascii="Times New Roman" w:eastAsia="Times New Roman" w:hAnsi="Times New Roman" w:cs="Times New Roman"/>
          <w:sz w:val="24"/>
          <w:szCs w:val="24"/>
        </w:rPr>
      </w:pPr>
      <w:r w:rsidRPr="00593DEF">
        <w:rPr>
          <w:rFonts w:ascii="Times New Roman" w:eastAsia="Times New Roman" w:hAnsi="Times New Roman" w:cs="Times New Roman"/>
          <w:sz w:val="24"/>
          <w:szCs w:val="24"/>
        </w:rPr>
        <w:t>Mặc dù</w:t>
      </w:r>
      <w:r w:rsidR="00EF1213" w:rsidRPr="00593DEF">
        <w:rPr>
          <w:rFonts w:ascii="Times New Roman" w:eastAsia="Times New Roman" w:hAnsi="Times New Roman" w:cs="Times New Roman"/>
          <w:sz w:val="24"/>
          <w:szCs w:val="24"/>
        </w:rPr>
        <w:t xml:space="preserve"> doanh thu thực hiện</w:t>
      </w:r>
      <w:r w:rsidRPr="00593DEF">
        <w:rPr>
          <w:rFonts w:ascii="Times New Roman" w:eastAsia="Times New Roman" w:hAnsi="Times New Roman" w:cs="Times New Roman"/>
          <w:sz w:val="24"/>
          <w:szCs w:val="24"/>
        </w:rPr>
        <w:t xml:space="preserve"> tăng 2</w:t>
      </w:r>
      <w:r w:rsidR="00351A2A" w:rsidRPr="00593DEF">
        <w:rPr>
          <w:rFonts w:ascii="Times New Roman" w:eastAsia="Times New Roman" w:hAnsi="Times New Roman" w:cs="Times New Roman"/>
          <w:sz w:val="24"/>
          <w:szCs w:val="24"/>
        </w:rPr>
        <w:t>1</w:t>
      </w:r>
      <w:r w:rsidRPr="00593DEF">
        <w:rPr>
          <w:rFonts w:ascii="Times New Roman" w:eastAsia="Times New Roman" w:hAnsi="Times New Roman" w:cs="Times New Roman"/>
          <w:sz w:val="24"/>
          <w:szCs w:val="24"/>
        </w:rPr>
        <w:t>,</w:t>
      </w:r>
      <w:r w:rsidR="0074568C">
        <w:rPr>
          <w:rFonts w:ascii="Times New Roman" w:eastAsia="Times New Roman" w:hAnsi="Times New Roman" w:cs="Times New Roman"/>
          <w:sz w:val="24"/>
          <w:szCs w:val="24"/>
        </w:rPr>
        <w:t>96</w:t>
      </w:r>
      <w:r w:rsidRPr="00593DEF">
        <w:rPr>
          <w:rFonts w:ascii="Times New Roman" w:eastAsia="Times New Roman" w:hAnsi="Times New Roman" w:cs="Times New Roman"/>
          <w:sz w:val="24"/>
          <w:szCs w:val="24"/>
        </w:rPr>
        <w:t>% và vượt 1</w:t>
      </w:r>
      <w:r w:rsidR="00351A2A" w:rsidRPr="00593DEF">
        <w:rPr>
          <w:rFonts w:ascii="Times New Roman" w:eastAsia="Times New Roman" w:hAnsi="Times New Roman" w:cs="Times New Roman"/>
          <w:sz w:val="24"/>
          <w:szCs w:val="24"/>
        </w:rPr>
        <w:t>9</w:t>
      </w:r>
      <w:r w:rsidRPr="00593DEF">
        <w:rPr>
          <w:rFonts w:ascii="Times New Roman" w:eastAsia="Times New Roman" w:hAnsi="Times New Roman" w:cs="Times New Roman"/>
          <w:sz w:val="24"/>
          <w:szCs w:val="24"/>
        </w:rPr>
        <w:t>,</w:t>
      </w:r>
      <w:r w:rsidR="0074568C">
        <w:rPr>
          <w:rFonts w:ascii="Times New Roman" w:eastAsia="Times New Roman" w:hAnsi="Times New Roman" w:cs="Times New Roman"/>
          <w:sz w:val="24"/>
          <w:szCs w:val="24"/>
        </w:rPr>
        <w:t>95</w:t>
      </w:r>
      <w:r w:rsidRPr="00593DEF">
        <w:rPr>
          <w:rFonts w:ascii="Times New Roman" w:eastAsia="Times New Roman" w:hAnsi="Times New Roman" w:cs="Times New Roman"/>
          <w:sz w:val="24"/>
          <w:szCs w:val="24"/>
        </w:rPr>
        <w:t>% so với kế hoạ</w:t>
      </w:r>
      <w:r w:rsidR="0081280E">
        <w:rPr>
          <w:rFonts w:ascii="Times New Roman" w:eastAsia="Times New Roman" w:hAnsi="Times New Roman" w:cs="Times New Roman"/>
          <w:sz w:val="24"/>
          <w:szCs w:val="24"/>
        </w:rPr>
        <w:t>ch đề ra nhưng lợi nhuận</w:t>
      </w:r>
      <w:r w:rsidR="0074568C">
        <w:rPr>
          <w:rFonts w:ascii="Times New Roman" w:eastAsia="Times New Roman" w:hAnsi="Times New Roman" w:cs="Times New Roman"/>
          <w:sz w:val="24"/>
          <w:szCs w:val="24"/>
        </w:rPr>
        <w:t xml:space="preserve"> chỉ</w:t>
      </w:r>
      <w:r w:rsidRPr="00593DEF">
        <w:rPr>
          <w:rFonts w:ascii="Times New Roman" w:eastAsia="Times New Roman" w:hAnsi="Times New Roman" w:cs="Times New Roman"/>
          <w:sz w:val="24"/>
          <w:szCs w:val="24"/>
        </w:rPr>
        <w:t xml:space="preserve"> bằng </w:t>
      </w:r>
      <w:r w:rsidR="00351A2A" w:rsidRPr="00593DEF">
        <w:rPr>
          <w:rFonts w:ascii="Times New Roman" w:eastAsia="Times New Roman" w:hAnsi="Times New Roman" w:cs="Times New Roman"/>
          <w:sz w:val="24"/>
          <w:szCs w:val="24"/>
        </w:rPr>
        <w:t>88</w:t>
      </w:r>
      <w:r w:rsidRPr="00593DEF">
        <w:rPr>
          <w:rFonts w:ascii="Times New Roman" w:eastAsia="Times New Roman" w:hAnsi="Times New Roman" w:cs="Times New Roman"/>
          <w:sz w:val="24"/>
          <w:szCs w:val="24"/>
        </w:rPr>
        <w:t>,</w:t>
      </w:r>
      <w:r w:rsidR="0074568C">
        <w:rPr>
          <w:rFonts w:ascii="Times New Roman" w:eastAsia="Times New Roman" w:hAnsi="Times New Roman" w:cs="Times New Roman"/>
          <w:sz w:val="24"/>
          <w:szCs w:val="24"/>
        </w:rPr>
        <w:t>67</w:t>
      </w:r>
      <w:r w:rsidRPr="00593DEF">
        <w:rPr>
          <w:rFonts w:ascii="Times New Roman" w:eastAsia="Times New Roman" w:hAnsi="Times New Roman" w:cs="Times New Roman"/>
          <w:sz w:val="24"/>
          <w:szCs w:val="24"/>
        </w:rPr>
        <w:t>% so với 2017 và chỉ đạt 8</w:t>
      </w:r>
      <w:r w:rsidR="00351A2A" w:rsidRPr="00593DEF">
        <w:rPr>
          <w:rFonts w:ascii="Times New Roman" w:eastAsia="Times New Roman" w:hAnsi="Times New Roman" w:cs="Times New Roman"/>
          <w:sz w:val="24"/>
          <w:szCs w:val="24"/>
        </w:rPr>
        <w:t>3</w:t>
      </w:r>
      <w:r w:rsidRPr="00593DEF">
        <w:rPr>
          <w:rFonts w:ascii="Times New Roman" w:eastAsia="Times New Roman" w:hAnsi="Times New Roman" w:cs="Times New Roman"/>
          <w:sz w:val="24"/>
          <w:szCs w:val="24"/>
        </w:rPr>
        <w:t>,</w:t>
      </w:r>
      <w:r w:rsidR="0074568C">
        <w:rPr>
          <w:rFonts w:ascii="Times New Roman" w:eastAsia="Times New Roman" w:hAnsi="Times New Roman" w:cs="Times New Roman"/>
          <w:sz w:val="24"/>
          <w:szCs w:val="24"/>
        </w:rPr>
        <w:t>54</w:t>
      </w:r>
      <w:r w:rsidR="00C15EB5" w:rsidRPr="00593DEF">
        <w:rPr>
          <w:rFonts w:ascii="Times New Roman" w:eastAsia="Times New Roman" w:hAnsi="Times New Roman" w:cs="Times New Roman"/>
          <w:sz w:val="24"/>
          <w:szCs w:val="24"/>
        </w:rPr>
        <w:t>% kế hoạch. Nguyên nhân</w:t>
      </w:r>
      <w:r w:rsidRPr="00593DEF">
        <w:rPr>
          <w:rFonts w:ascii="Times New Roman" w:eastAsia="Times New Roman" w:hAnsi="Times New Roman" w:cs="Times New Roman"/>
          <w:sz w:val="24"/>
          <w:szCs w:val="24"/>
        </w:rPr>
        <w:t xml:space="preserve"> là do tiền thuê đất tại </w:t>
      </w:r>
      <w:r w:rsidR="00CB426D">
        <w:rPr>
          <w:rFonts w:ascii="Times New Roman" w:eastAsia="Times New Roman" w:hAnsi="Times New Roman" w:cs="Times New Roman"/>
          <w:sz w:val="24"/>
          <w:szCs w:val="24"/>
        </w:rPr>
        <w:t xml:space="preserve">số </w:t>
      </w:r>
      <w:r w:rsidRPr="00593DEF">
        <w:rPr>
          <w:rFonts w:ascii="Times New Roman" w:eastAsia="Times New Roman" w:hAnsi="Times New Roman" w:cs="Times New Roman"/>
          <w:sz w:val="24"/>
          <w:szCs w:val="24"/>
        </w:rPr>
        <w:t xml:space="preserve">2 Cửa Bắc năm 2018 tăng 2 lần so với 2017 (tăng </w:t>
      </w:r>
      <w:r w:rsidR="00CE1F3A">
        <w:rPr>
          <w:rFonts w:ascii="Times New Roman" w:eastAsia="Times New Roman" w:hAnsi="Times New Roman" w:cs="Times New Roman"/>
          <w:sz w:val="24"/>
          <w:szCs w:val="24"/>
        </w:rPr>
        <w:t>hơn 70</w:t>
      </w:r>
      <w:r w:rsidR="00CB426D">
        <w:rPr>
          <w:rFonts w:ascii="Times New Roman" w:eastAsia="Times New Roman" w:hAnsi="Times New Roman" w:cs="Times New Roman"/>
          <w:sz w:val="24"/>
          <w:szCs w:val="24"/>
        </w:rPr>
        <w:t>0</w:t>
      </w:r>
      <w:r w:rsidRPr="00593DEF">
        <w:rPr>
          <w:rFonts w:ascii="Times New Roman" w:eastAsia="Times New Roman" w:hAnsi="Times New Roman" w:cs="Times New Roman"/>
          <w:sz w:val="24"/>
          <w:szCs w:val="24"/>
        </w:rPr>
        <w:t xml:space="preserve"> triệu đồng). </w:t>
      </w:r>
    </w:p>
    <w:p w:rsidR="005E5ED4" w:rsidRDefault="005E5ED4" w:rsidP="005E5ED4">
      <w:pPr>
        <w:spacing w:after="0" w:line="312" w:lineRule="auto"/>
        <w:ind w:firstLine="720"/>
        <w:jc w:val="both"/>
        <w:rPr>
          <w:rFonts w:ascii="Times New Roman" w:eastAsia="Times New Roman" w:hAnsi="Times New Roman" w:cs="Times New Roman"/>
          <w:sz w:val="24"/>
          <w:szCs w:val="24"/>
        </w:rPr>
      </w:pPr>
      <w:r w:rsidRPr="00593DEF">
        <w:rPr>
          <w:rFonts w:ascii="Times New Roman" w:eastAsia="Times New Roman" w:hAnsi="Times New Roman" w:cs="Times New Roman"/>
          <w:sz w:val="24"/>
          <w:szCs w:val="24"/>
        </w:rPr>
        <w:t xml:space="preserve">Nếu loại trừ yếu tố tăng tiền thuê đất </w:t>
      </w:r>
      <w:r w:rsidR="00351A2A" w:rsidRPr="00593DEF">
        <w:rPr>
          <w:rFonts w:ascii="Times New Roman" w:eastAsia="Times New Roman" w:hAnsi="Times New Roman" w:cs="Times New Roman"/>
          <w:sz w:val="24"/>
          <w:szCs w:val="24"/>
        </w:rPr>
        <w:t xml:space="preserve">trên </w:t>
      </w:r>
      <w:r w:rsidRPr="00593DEF">
        <w:rPr>
          <w:rFonts w:ascii="Times New Roman" w:eastAsia="Times New Roman" w:hAnsi="Times New Roman" w:cs="Times New Roman"/>
          <w:sz w:val="24"/>
          <w:szCs w:val="24"/>
        </w:rPr>
        <w:t>thì lợi nhuận năm 2018</w:t>
      </w:r>
      <w:r w:rsidR="00FA7613" w:rsidRPr="00593DEF">
        <w:rPr>
          <w:rFonts w:ascii="Times New Roman" w:eastAsia="Times New Roman" w:hAnsi="Times New Roman" w:cs="Times New Roman"/>
          <w:sz w:val="24"/>
          <w:szCs w:val="24"/>
        </w:rPr>
        <w:t xml:space="preserve"> đạt 2,0</w:t>
      </w:r>
      <w:r w:rsidR="00CE1F3A">
        <w:rPr>
          <w:rFonts w:ascii="Times New Roman" w:eastAsia="Times New Roman" w:hAnsi="Times New Roman" w:cs="Times New Roman"/>
          <w:sz w:val="24"/>
          <w:szCs w:val="24"/>
        </w:rPr>
        <w:t>14</w:t>
      </w:r>
      <w:r w:rsidR="00FA7613" w:rsidRPr="00593DEF">
        <w:rPr>
          <w:rFonts w:ascii="Times New Roman" w:eastAsia="Times New Roman" w:hAnsi="Times New Roman" w:cs="Times New Roman"/>
          <w:sz w:val="24"/>
          <w:szCs w:val="24"/>
        </w:rPr>
        <w:t xml:space="preserve"> tỷ đồng</w:t>
      </w:r>
      <w:r w:rsidRPr="00593DEF">
        <w:rPr>
          <w:rFonts w:ascii="Times New Roman" w:eastAsia="Times New Roman" w:hAnsi="Times New Roman" w:cs="Times New Roman"/>
          <w:sz w:val="24"/>
          <w:szCs w:val="24"/>
        </w:rPr>
        <w:t xml:space="preserve"> </w:t>
      </w:r>
      <w:r w:rsidR="00FA7613" w:rsidRPr="00593DEF">
        <w:rPr>
          <w:rFonts w:ascii="Times New Roman" w:eastAsia="Times New Roman" w:hAnsi="Times New Roman" w:cs="Times New Roman"/>
          <w:sz w:val="24"/>
          <w:szCs w:val="24"/>
        </w:rPr>
        <w:t xml:space="preserve">hoàn thành vượt kế hoạch </w:t>
      </w:r>
      <w:r w:rsidR="00CE1F3A">
        <w:rPr>
          <w:rFonts w:ascii="Times New Roman" w:eastAsia="Times New Roman" w:hAnsi="Times New Roman" w:cs="Times New Roman"/>
          <w:sz w:val="24"/>
          <w:szCs w:val="24"/>
        </w:rPr>
        <w:t>28,71</w:t>
      </w:r>
      <w:r w:rsidRPr="00593DEF">
        <w:rPr>
          <w:rFonts w:ascii="Times New Roman" w:eastAsia="Times New Roman" w:hAnsi="Times New Roman" w:cs="Times New Roman"/>
          <w:sz w:val="24"/>
          <w:szCs w:val="24"/>
        </w:rPr>
        <w:t xml:space="preserve">% tương ứng vượt </w:t>
      </w:r>
      <w:r w:rsidR="00783E87">
        <w:rPr>
          <w:rFonts w:ascii="Times New Roman" w:eastAsia="Times New Roman" w:hAnsi="Times New Roman" w:cs="Times New Roman"/>
          <w:sz w:val="24"/>
          <w:szCs w:val="24"/>
        </w:rPr>
        <w:t>449</w:t>
      </w:r>
      <w:r w:rsidRPr="00593DEF">
        <w:rPr>
          <w:rFonts w:ascii="Times New Roman" w:eastAsia="Times New Roman" w:hAnsi="Times New Roman" w:cs="Times New Roman"/>
          <w:sz w:val="24"/>
          <w:szCs w:val="24"/>
        </w:rPr>
        <w:t xml:space="preserve"> triệu đồng</w:t>
      </w:r>
      <w:r w:rsidR="00FA7613" w:rsidRPr="00593DEF">
        <w:rPr>
          <w:rFonts w:ascii="Times New Roman" w:eastAsia="Times New Roman" w:hAnsi="Times New Roman" w:cs="Times New Roman"/>
          <w:sz w:val="24"/>
          <w:szCs w:val="24"/>
        </w:rPr>
        <w:t xml:space="preserve"> và lợi nhuận sau thuế vượt kế hoạch </w:t>
      </w:r>
      <w:r w:rsidR="00783E87">
        <w:rPr>
          <w:rFonts w:ascii="Times New Roman" w:eastAsia="Times New Roman" w:hAnsi="Times New Roman" w:cs="Times New Roman"/>
          <w:sz w:val="24"/>
          <w:szCs w:val="24"/>
        </w:rPr>
        <w:t>359,2</w:t>
      </w:r>
      <w:r w:rsidR="00FA7613" w:rsidRPr="00593DEF">
        <w:rPr>
          <w:rFonts w:ascii="Times New Roman" w:eastAsia="Times New Roman" w:hAnsi="Times New Roman" w:cs="Times New Roman"/>
          <w:sz w:val="24"/>
          <w:szCs w:val="24"/>
        </w:rPr>
        <w:t xml:space="preserve"> triệu đồng</w:t>
      </w:r>
      <w:r w:rsidRPr="00593DEF">
        <w:rPr>
          <w:rFonts w:ascii="Times New Roman" w:eastAsia="Times New Roman" w:hAnsi="Times New Roman" w:cs="Times New Roman"/>
          <w:sz w:val="24"/>
          <w:szCs w:val="24"/>
        </w:rPr>
        <w:t>.</w:t>
      </w:r>
    </w:p>
    <w:p w:rsidR="007D6AEA" w:rsidRPr="007D6AEA" w:rsidRDefault="007D6AEA" w:rsidP="007D6AEA">
      <w:pPr>
        <w:spacing w:before="120" w:after="0" w:line="240" w:lineRule="auto"/>
        <w:rPr>
          <w:rFonts w:ascii="Times New Roman" w:hAnsi="Times New Roman" w:cs="Times New Roman"/>
          <w:b/>
          <w:sz w:val="26"/>
          <w:szCs w:val="26"/>
        </w:rPr>
      </w:pPr>
      <w:r w:rsidRPr="007D6AEA">
        <w:rPr>
          <w:rFonts w:ascii="Times New Roman" w:hAnsi="Times New Roman" w:cs="Times New Roman"/>
          <w:b/>
          <w:sz w:val="26"/>
          <w:szCs w:val="26"/>
        </w:rPr>
        <w:t>4. Một số chỉ</w:t>
      </w:r>
      <w:r w:rsidR="000F2FA7">
        <w:rPr>
          <w:rFonts w:ascii="Times New Roman" w:hAnsi="Times New Roman" w:cs="Times New Roman"/>
          <w:b/>
          <w:sz w:val="26"/>
          <w:szCs w:val="26"/>
        </w:rPr>
        <w:t xml:space="preserve"> tiêu tài chính khác:</w:t>
      </w:r>
    </w:p>
    <w:p w:rsidR="007D6AEA" w:rsidRDefault="007D6AEA" w:rsidP="007D6AEA">
      <w:pPr>
        <w:spacing w:before="120" w:after="0" w:line="240" w:lineRule="auto"/>
        <w:ind w:left="720"/>
        <w:rPr>
          <w:rFonts w:ascii="Times New Roman" w:hAnsi="Times New Roman"/>
          <w:b/>
          <w:sz w:val="26"/>
          <w:szCs w:val="26"/>
        </w:rPr>
      </w:pPr>
      <w:r>
        <w:rPr>
          <w:rFonts w:ascii="Times New Roman" w:hAnsi="Times New Roman"/>
          <w:b/>
          <w:sz w:val="26"/>
          <w:szCs w:val="26"/>
        </w:rPr>
        <w:t xml:space="preserve">4.1. </w:t>
      </w:r>
      <w:r w:rsidRPr="007D6AEA">
        <w:rPr>
          <w:rFonts w:ascii="Times New Roman" w:hAnsi="Times New Roman"/>
          <w:b/>
          <w:sz w:val="26"/>
          <w:szCs w:val="26"/>
        </w:rPr>
        <w:t>Công nợ phải thu khách hàng đến 31/12/2018</w:t>
      </w:r>
    </w:p>
    <w:tbl>
      <w:tblPr>
        <w:tblW w:w="9639" w:type="dxa"/>
        <w:tblInd w:w="108" w:type="dxa"/>
        <w:tblLook w:val="04A0" w:firstRow="1" w:lastRow="0" w:firstColumn="1" w:lastColumn="0" w:noHBand="0" w:noVBand="1"/>
      </w:tblPr>
      <w:tblGrid>
        <w:gridCol w:w="436"/>
        <w:gridCol w:w="3108"/>
        <w:gridCol w:w="1559"/>
        <w:gridCol w:w="1793"/>
        <w:gridCol w:w="1042"/>
        <w:gridCol w:w="1701"/>
      </w:tblGrid>
      <w:tr w:rsidR="00783E87" w:rsidRPr="00783E87" w:rsidTr="00783E87">
        <w:trPr>
          <w:trHeight w:val="353"/>
        </w:trPr>
        <w:tc>
          <w:tcPr>
            <w:tcW w:w="436"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3108"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1559"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1793"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2743" w:type="dxa"/>
            <w:gridSpan w:val="2"/>
            <w:tcBorders>
              <w:top w:val="nil"/>
              <w:left w:val="nil"/>
              <w:bottom w:val="nil"/>
              <w:right w:val="nil"/>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i/>
                <w:iCs/>
                <w:color w:val="000000"/>
                <w:sz w:val="18"/>
                <w:szCs w:val="18"/>
                <w:lang w:val="vi-VN" w:eastAsia="vi-VN"/>
              </w:rPr>
            </w:pPr>
            <w:r w:rsidRPr="00783E87">
              <w:rPr>
                <w:rFonts w:ascii="Arial" w:eastAsia="Times New Roman" w:hAnsi="Arial" w:cs="Arial"/>
                <w:i/>
                <w:iCs/>
                <w:color w:val="000000"/>
                <w:sz w:val="18"/>
                <w:szCs w:val="18"/>
                <w:lang w:eastAsia="vi-VN"/>
              </w:rPr>
              <w:t>ĐVT: đồng</w:t>
            </w:r>
          </w:p>
        </w:tc>
      </w:tr>
      <w:tr w:rsidR="00783E87" w:rsidRPr="00783E87" w:rsidTr="00783E87">
        <w:trPr>
          <w:trHeight w:val="353"/>
        </w:trPr>
        <w:tc>
          <w:tcPr>
            <w:tcW w:w="436"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TT</w:t>
            </w:r>
          </w:p>
        </w:tc>
        <w:tc>
          <w:tcPr>
            <w:tcW w:w="310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ĐỐI TƯỢNG</w:t>
            </w:r>
          </w:p>
        </w:tc>
        <w:tc>
          <w:tcPr>
            <w:tcW w:w="3352" w:type="dxa"/>
            <w:gridSpan w:val="2"/>
            <w:tcBorders>
              <w:top w:val="single" w:sz="4" w:space="0" w:color="auto"/>
              <w:left w:val="nil"/>
              <w:bottom w:val="single" w:sz="4" w:space="0" w:color="auto"/>
              <w:right w:val="single" w:sz="4" w:space="0" w:color="auto"/>
            </w:tcBorders>
            <w:shd w:val="clear" w:color="000000" w:fill="FFFF00"/>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SỐ DƯ 31/12</w:t>
            </w:r>
          </w:p>
        </w:tc>
        <w:tc>
          <w:tcPr>
            <w:tcW w:w="2743"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TĂNG/GIẢM</w:t>
            </w:r>
          </w:p>
        </w:tc>
      </w:tr>
      <w:tr w:rsidR="00783E87" w:rsidRPr="00783E87" w:rsidTr="00783E87">
        <w:trPr>
          <w:trHeight w:val="353"/>
        </w:trPr>
        <w:tc>
          <w:tcPr>
            <w:tcW w:w="436" w:type="dxa"/>
            <w:vMerge/>
            <w:tcBorders>
              <w:top w:val="single" w:sz="4" w:space="0" w:color="auto"/>
              <w:left w:val="single" w:sz="4" w:space="0" w:color="auto"/>
              <w:bottom w:val="single" w:sz="4" w:space="0" w:color="auto"/>
              <w:right w:val="single" w:sz="4" w:space="0" w:color="auto"/>
            </w:tcBorders>
            <w:vAlign w:val="center"/>
            <w:hideMark/>
          </w:tcPr>
          <w:p w:rsidR="00783E87" w:rsidRPr="00783E87" w:rsidRDefault="00783E87" w:rsidP="00783E87">
            <w:pPr>
              <w:spacing w:after="0" w:line="240" w:lineRule="auto"/>
              <w:rPr>
                <w:rFonts w:ascii="Arial" w:eastAsia="Times New Roman" w:hAnsi="Arial" w:cs="Arial"/>
                <w:b/>
                <w:bCs/>
                <w:color w:val="000000"/>
                <w:sz w:val="18"/>
                <w:szCs w:val="18"/>
                <w:lang w:val="vi-VN" w:eastAsia="vi-VN"/>
              </w:rPr>
            </w:pPr>
          </w:p>
        </w:tc>
        <w:tc>
          <w:tcPr>
            <w:tcW w:w="3108" w:type="dxa"/>
            <w:vMerge/>
            <w:tcBorders>
              <w:top w:val="single" w:sz="4" w:space="0" w:color="auto"/>
              <w:left w:val="single" w:sz="4" w:space="0" w:color="auto"/>
              <w:bottom w:val="single" w:sz="4" w:space="0" w:color="auto"/>
              <w:right w:val="single" w:sz="4" w:space="0" w:color="auto"/>
            </w:tcBorders>
            <w:vAlign w:val="center"/>
            <w:hideMark/>
          </w:tcPr>
          <w:p w:rsidR="00783E87" w:rsidRPr="00783E87" w:rsidRDefault="00783E87" w:rsidP="00783E87">
            <w:pPr>
              <w:spacing w:after="0" w:line="240" w:lineRule="auto"/>
              <w:rPr>
                <w:rFonts w:ascii="Arial" w:eastAsia="Times New Roman" w:hAnsi="Arial" w:cs="Arial"/>
                <w:b/>
                <w:bCs/>
                <w:color w:val="000000"/>
                <w:sz w:val="18"/>
                <w:szCs w:val="18"/>
                <w:lang w:val="vi-VN" w:eastAsia="vi-VN"/>
              </w:rPr>
            </w:pPr>
          </w:p>
        </w:tc>
        <w:tc>
          <w:tcPr>
            <w:tcW w:w="1559"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2017</w:t>
            </w:r>
          </w:p>
        </w:tc>
        <w:tc>
          <w:tcPr>
            <w:tcW w:w="1793"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2018</w:t>
            </w:r>
          </w:p>
        </w:tc>
        <w:tc>
          <w:tcPr>
            <w:tcW w:w="1042"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TỈ LỆ %</w:t>
            </w:r>
          </w:p>
        </w:tc>
        <w:tc>
          <w:tcPr>
            <w:tcW w:w="1701"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Số tiền</w:t>
            </w:r>
          </w:p>
        </w:tc>
      </w:tr>
      <w:tr w:rsidR="00783E87" w:rsidRPr="00783E87" w:rsidTr="00783E87">
        <w:trPr>
          <w:trHeight w:val="353"/>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1</w:t>
            </w:r>
          </w:p>
        </w:tc>
        <w:tc>
          <w:tcPr>
            <w:tcW w:w="31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val="vi-VN" w:eastAsia="vi-VN"/>
              </w:rPr>
              <w:t>Phải thu khách hàng khối sách</w:t>
            </w:r>
          </w:p>
        </w:tc>
        <w:tc>
          <w:tcPr>
            <w:tcW w:w="155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2,738,743,022</w:t>
            </w:r>
          </w:p>
        </w:tc>
        <w:tc>
          <w:tcPr>
            <w:tcW w:w="1793"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3,413,316,503</w:t>
            </w:r>
          </w:p>
        </w:tc>
        <w:tc>
          <w:tcPr>
            <w:tcW w:w="104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124.63%</w:t>
            </w:r>
          </w:p>
        </w:tc>
        <w:tc>
          <w:tcPr>
            <w:tcW w:w="1701"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674,573,481</w:t>
            </w:r>
          </w:p>
        </w:tc>
      </w:tr>
      <w:tr w:rsidR="00783E87" w:rsidRPr="00783E87" w:rsidTr="00783E87">
        <w:trPr>
          <w:trHeight w:val="353"/>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2</w:t>
            </w:r>
          </w:p>
        </w:tc>
        <w:tc>
          <w:tcPr>
            <w:tcW w:w="31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val="vi-VN" w:eastAsia="vi-VN"/>
              </w:rPr>
              <w:t>Phải thu khách hàng xây lắp</w:t>
            </w:r>
          </w:p>
        </w:tc>
        <w:tc>
          <w:tcPr>
            <w:tcW w:w="155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1,692,412,240</w:t>
            </w:r>
          </w:p>
        </w:tc>
        <w:tc>
          <w:tcPr>
            <w:tcW w:w="1793"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1,732,390,000</w:t>
            </w:r>
          </w:p>
        </w:tc>
        <w:tc>
          <w:tcPr>
            <w:tcW w:w="104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102.36%</w:t>
            </w:r>
          </w:p>
        </w:tc>
        <w:tc>
          <w:tcPr>
            <w:tcW w:w="1701"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39,977,760</w:t>
            </w:r>
          </w:p>
        </w:tc>
      </w:tr>
      <w:tr w:rsidR="00783E87" w:rsidRPr="00783E87" w:rsidTr="00783E87">
        <w:trPr>
          <w:trHeight w:val="353"/>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3</w:t>
            </w:r>
          </w:p>
        </w:tc>
        <w:tc>
          <w:tcPr>
            <w:tcW w:w="31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Phải thu tạm ứng</w:t>
            </w:r>
          </w:p>
        </w:tc>
        <w:tc>
          <w:tcPr>
            <w:tcW w:w="155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616,243,763</w:t>
            </w:r>
          </w:p>
        </w:tc>
        <w:tc>
          <w:tcPr>
            <w:tcW w:w="1793"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val="vi-VN" w:eastAsia="vi-VN"/>
              </w:rPr>
              <w:t>230,780,913</w:t>
            </w:r>
          </w:p>
        </w:tc>
        <w:tc>
          <w:tcPr>
            <w:tcW w:w="104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37.45%</w:t>
            </w:r>
          </w:p>
        </w:tc>
        <w:tc>
          <w:tcPr>
            <w:tcW w:w="1701"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color w:val="000000"/>
                <w:sz w:val="18"/>
                <w:szCs w:val="18"/>
                <w:lang w:val="vi-VN" w:eastAsia="vi-VN"/>
              </w:rPr>
            </w:pPr>
            <w:r w:rsidRPr="00783E87">
              <w:rPr>
                <w:rFonts w:ascii="Arial" w:eastAsia="Times New Roman" w:hAnsi="Arial" w:cs="Arial"/>
                <w:color w:val="000000"/>
                <w:sz w:val="18"/>
                <w:szCs w:val="18"/>
                <w:lang w:eastAsia="vi-VN"/>
              </w:rPr>
              <w:t>-385,462,850</w:t>
            </w:r>
          </w:p>
        </w:tc>
      </w:tr>
      <w:tr w:rsidR="00783E87" w:rsidRPr="00783E87" w:rsidTr="00783E87">
        <w:trPr>
          <w:trHeight w:val="353"/>
        </w:trPr>
        <w:tc>
          <w:tcPr>
            <w:tcW w:w="35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Tổng cộng</w:t>
            </w:r>
          </w:p>
        </w:tc>
        <w:tc>
          <w:tcPr>
            <w:tcW w:w="155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5,047,399,025</w:t>
            </w:r>
          </w:p>
        </w:tc>
        <w:tc>
          <w:tcPr>
            <w:tcW w:w="1793"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5,376,487,416</w:t>
            </w:r>
          </w:p>
        </w:tc>
        <w:tc>
          <w:tcPr>
            <w:tcW w:w="104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106.52%</w:t>
            </w:r>
          </w:p>
        </w:tc>
        <w:tc>
          <w:tcPr>
            <w:tcW w:w="1701"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329,088,391</w:t>
            </w:r>
          </w:p>
        </w:tc>
      </w:tr>
    </w:tbl>
    <w:p w:rsidR="007D6AEA" w:rsidRPr="0016536D" w:rsidRDefault="007D6AEA" w:rsidP="008519E2">
      <w:pPr>
        <w:spacing w:before="120" w:after="0"/>
        <w:ind w:firstLine="720"/>
        <w:jc w:val="both"/>
        <w:rPr>
          <w:rFonts w:ascii="Times New Roman" w:hAnsi="Times New Roman" w:cs="Times New Roman"/>
          <w:sz w:val="24"/>
          <w:szCs w:val="26"/>
          <w:lang w:val="vi-VN"/>
        </w:rPr>
      </w:pPr>
      <w:r w:rsidRPr="00783E87">
        <w:rPr>
          <w:rFonts w:ascii="Times New Roman" w:hAnsi="Times New Roman" w:cs="Times New Roman"/>
          <w:sz w:val="24"/>
          <w:szCs w:val="26"/>
          <w:lang w:val="vi-VN"/>
        </w:rPr>
        <w:t xml:space="preserve">Tổng công nợ phải thu khách hàng đến 31/12/2018 còn: </w:t>
      </w:r>
      <w:r w:rsidR="00783E87" w:rsidRPr="00783E87">
        <w:rPr>
          <w:rFonts w:ascii="Times New Roman" w:hAnsi="Times New Roman" w:cs="Times New Roman"/>
          <w:sz w:val="24"/>
          <w:szCs w:val="26"/>
          <w:lang w:val="vi-VN"/>
        </w:rPr>
        <w:t>5,37</w:t>
      </w:r>
      <w:r w:rsidRPr="00783E87">
        <w:rPr>
          <w:rFonts w:ascii="Times New Roman" w:hAnsi="Times New Roman" w:cs="Times New Roman"/>
          <w:sz w:val="24"/>
          <w:szCs w:val="26"/>
          <w:lang w:val="vi-VN"/>
        </w:rPr>
        <w:t xml:space="preserve"> tỷ đồng tăng so với cùng kỳ năm 2017 là 0,</w:t>
      </w:r>
      <w:r w:rsidR="00783E87" w:rsidRPr="00783E87">
        <w:rPr>
          <w:rFonts w:ascii="Times New Roman" w:hAnsi="Times New Roman" w:cs="Times New Roman"/>
          <w:sz w:val="24"/>
          <w:szCs w:val="26"/>
          <w:lang w:val="vi-VN"/>
        </w:rPr>
        <w:t>33</w:t>
      </w:r>
      <w:r w:rsidRPr="00783E87">
        <w:rPr>
          <w:rFonts w:ascii="Times New Roman" w:hAnsi="Times New Roman" w:cs="Times New Roman"/>
          <w:sz w:val="24"/>
          <w:szCs w:val="26"/>
          <w:lang w:val="vi-VN"/>
        </w:rPr>
        <w:t xml:space="preserve"> tỷ đồng tương ứng với tỉ lệ tăng </w:t>
      </w:r>
      <w:r w:rsidR="00783E87" w:rsidRPr="00783E87">
        <w:rPr>
          <w:rFonts w:ascii="Times New Roman" w:hAnsi="Times New Roman" w:cs="Times New Roman"/>
          <w:sz w:val="24"/>
          <w:szCs w:val="26"/>
          <w:lang w:val="vi-VN"/>
        </w:rPr>
        <w:t>6,52</w:t>
      </w:r>
      <w:r w:rsidRPr="00783E87">
        <w:rPr>
          <w:rFonts w:ascii="Times New Roman" w:hAnsi="Times New Roman" w:cs="Times New Roman"/>
          <w:sz w:val="24"/>
          <w:szCs w:val="26"/>
          <w:lang w:val="vi-VN"/>
        </w:rPr>
        <w:t xml:space="preserve">% so với cùng kỳ năm trước. </w:t>
      </w:r>
      <w:r w:rsidRPr="0016536D">
        <w:rPr>
          <w:rFonts w:ascii="Times New Roman" w:hAnsi="Times New Roman" w:cs="Times New Roman"/>
          <w:sz w:val="24"/>
          <w:szCs w:val="26"/>
          <w:lang w:val="vi-VN"/>
        </w:rPr>
        <w:t>Tỉ lệ thu hồi công nợ năm 2018 đạt khoảng 98% tổng công nợ phải thu trong năm.</w:t>
      </w:r>
    </w:p>
    <w:p w:rsidR="007D6AEA" w:rsidRPr="00783E87" w:rsidRDefault="007D6AEA" w:rsidP="007D6AEA">
      <w:pPr>
        <w:pStyle w:val="ListParagraph"/>
        <w:spacing w:before="120" w:after="0" w:line="240" w:lineRule="auto"/>
        <w:rPr>
          <w:rFonts w:ascii="Times New Roman" w:hAnsi="Times New Roman"/>
          <w:b/>
          <w:sz w:val="26"/>
          <w:szCs w:val="26"/>
          <w:lang w:val="vi-VN"/>
        </w:rPr>
      </w:pPr>
      <w:r w:rsidRPr="00783E87">
        <w:rPr>
          <w:rFonts w:ascii="Times New Roman" w:hAnsi="Times New Roman"/>
          <w:b/>
          <w:sz w:val="26"/>
          <w:szCs w:val="26"/>
          <w:lang w:val="vi-VN"/>
        </w:rPr>
        <w:lastRenderedPageBreak/>
        <w:t>4.2. Công nợ phải trả nhà cung cấp 31/12/2018</w:t>
      </w:r>
    </w:p>
    <w:tbl>
      <w:tblPr>
        <w:tblW w:w="9683" w:type="dxa"/>
        <w:tblInd w:w="108" w:type="dxa"/>
        <w:tblLook w:val="04A0" w:firstRow="1" w:lastRow="0" w:firstColumn="1" w:lastColumn="0" w:noHBand="0" w:noVBand="1"/>
      </w:tblPr>
      <w:tblGrid>
        <w:gridCol w:w="438"/>
        <w:gridCol w:w="3122"/>
        <w:gridCol w:w="1566"/>
        <w:gridCol w:w="1709"/>
        <w:gridCol w:w="1139"/>
        <w:gridCol w:w="1709"/>
      </w:tblGrid>
      <w:tr w:rsidR="00783E87" w:rsidRPr="00783E87" w:rsidTr="00783E87">
        <w:trPr>
          <w:trHeight w:val="304"/>
        </w:trPr>
        <w:tc>
          <w:tcPr>
            <w:tcW w:w="438"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3122"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1566"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1708" w:type="dxa"/>
            <w:tcBorders>
              <w:top w:val="nil"/>
              <w:left w:val="nil"/>
              <w:bottom w:val="nil"/>
              <w:right w:val="nil"/>
            </w:tcBorders>
            <w:shd w:val="clear" w:color="auto" w:fill="auto"/>
            <w:noWrap/>
            <w:vAlign w:val="bottom"/>
            <w:hideMark/>
          </w:tcPr>
          <w:p w:rsidR="00783E87" w:rsidRPr="00783E87" w:rsidRDefault="00783E87" w:rsidP="00783E87">
            <w:pPr>
              <w:spacing w:after="0" w:line="240" w:lineRule="auto"/>
              <w:rPr>
                <w:rFonts w:ascii="Calibri" w:eastAsia="Times New Roman" w:hAnsi="Calibri" w:cs="Calibri"/>
                <w:color w:val="000000"/>
                <w:lang w:val="vi-VN" w:eastAsia="vi-VN"/>
              </w:rPr>
            </w:pPr>
            <w:r w:rsidRPr="00783E87">
              <w:rPr>
                <w:rFonts w:ascii="Calibri" w:eastAsia="Times New Roman" w:hAnsi="Calibri" w:cs="Calibri"/>
                <w:color w:val="000000"/>
                <w:lang w:val="vi-VN" w:eastAsia="vi-VN"/>
              </w:rPr>
              <w:t> </w:t>
            </w:r>
          </w:p>
        </w:tc>
        <w:tc>
          <w:tcPr>
            <w:tcW w:w="2848" w:type="dxa"/>
            <w:gridSpan w:val="2"/>
            <w:tcBorders>
              <w:top w:val="nil"/>
              <w:left w:val="nil"/>
              <w:bottom w:val="nil"/>
              <w:right w:val="nil"/>
            </w:tcBorders>
            <w:shd w:val="clear" w:color="auto" w:fill="auto"/>
            <w:noWrap/>
            <w:vAlign w:val="center"/>
            <w:hideMark/>
          </w:tcPr>
          <w:p w:rsidR="00783E87" w:rsidRPr="00783E87" w:rsidRDefault="00783E87" w:rsidP="00783E87">
            <w:pPr>
              <w:spacing w:after="0" w:line="240" w:lineRule="auto"/>
              <w:jc w:val="right"/>
              <w:rPr>
                <w:rFonts w:ascii="Arial" w:eastAsia="Times New Roman" w:hAnsi="Arial" w:cs="Arial"/>
                <w:i/>
                <w:iCs/>
                <w:color w:val="000000"/>
                <w:sz w:val="18"/>
                <w:szCs w:val="18"/>
                <w:lang w:val="vi-VN" w:eastAsia="vi-VN"/>
              </w:rPr>
            </w:pPr>
            <w:r w:rsidRPr="00783E87">
              <w:rPr>
                <w:rFonts w:ascii="Arial" w:eastAsia="Times New Roman" w:hAnsi="Arial" w:cs="Arial"/>
                <w:i/>
                <w:iCs/>
                <w:color w:val="000000"/>
                <w:sz w:val="18"/>
                <w:szCs w:val="18"/>
                <w:lang w:eastAsia="vi-VN"/>
              </w:rPr>
              <w:t>ĐVT: đồng</w:t>
            </w:r>
          </w:p>
        </w:tc>
      </w:tr>
      <w:tr w:rsidR="00783E87" w:rsidRPr="00783E87" w:rsidTr="00783E87">
        <w:trPr>
          <w:trHeight w:val="304"/>
        </w:trPr>
        <w:tc>
          <w:tcPr>
            <w:tcW w:w="43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TT</w:t>
            </w:r>
          </w:p>
        </w:tc>
        <w:tc>
          <w:tcPr>
            <w:tcW w:w="312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ĐỐI TƯỢNG</w:t>
            </w:r>
          </w:p>
        </w:tc>
        <w:tc>
          <w:tcPr>
            <w:tcW w:w="3275" w:type="dxa"/>
            <w:gridSpan w:val="2"/>
            <w:tcBorders>
              <w:top w:val="single" w:sz="4" w:space="0" w:color="auto"/>
              <w:left w:val="nil"/>
              <w:bottom w:val="single" w:sz="4" w:space="0" w:color="auto"/>
              <w:right w:val="single" w:sz="4" w:space="0" w:color="auto"/>
            </w:tcBorders>
            <w:shd w:val="clear" w:color="000000" w:fill="FFFF00"/>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SỐ DƯ 31/12</w:t>
            </w:r>
          </w:p>
        </w:tc>
        <w:tc>
          <w:tcPr>
            <w:tcW w:w="2848"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TĂNG/GIẢM</w:t>
            </w:r>
          </w:p>
        </w:tc>
      </w:tr>
      <w:tr w:rsidR="00783E87" w:rsidRPr="00783E87" w:rsidTr="00783E87">
        <w:trPr>
          <w:trHeight w:val="304"/>
        </w:trPr>
        <w:tc>
          <w:tcPr>
            <w:tcW w:w="438" w:type="dxa"/>
            <w:vMerge/>
            <w:tcBorders>
              <w:top w:val="single" w:sz="4" w:space="0" w:color="auto"/>
              <w:left w:val="single" w:sz="4" w:space="0" w:color="auto"/>
              <w:bottom w:val="single" w:sz="4" w:space="0" w:color="auto"/>
              <w:right w:val="single" w:sz="4" w:space="0" w:color="auto"/>
            </w:tcBorders>
            <w:vAlign w:val="center"/>
            <w:hideMark/>
          </w:tcPr>
          <w:p w:rsidR="00783E87" w:rsidRPr="00783E87" w:rsidRDefault="00783E87" w:rsidP="00783E87">
            <w:pPr>
              <w:spacing w:after="0" w:line="240" w:lineRule="auto"/>
              <w:rPr>
                <w:rFonts w:ascii="Arial" w:eastAsia="Times New Roman" w:hAnsi="Arial" w:cs="Arial"/>
                <w:b/>
                <w:bCs/>
                <w:color w:val="000000"/>
                <w:sz w:val="18"/>
                <w:szCs w:val="18"/>
                <w:lang w:val="vi-VN" w:eastAsia="vi-VN"/>
              </w:rPr>
            </w:pP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783E87" w:rsidRPr="00783E87" w:rsidRDefault="00783E87" w:rsidP="00783E87">
            <w:pPr>
              <w:spacing w:after="0" w:line="240" w:lineRule="auto"/>
              <w:rPr>
                <w:rFonts w:ascii="Arial" w:eastAsia="Times New Roman" w:hAnsi="Arial" w:cs="Arial"/>
                <w:b/>
                <w:bCs/>
                <w:color w:val="000000"/>
                <w:sz w:val="18"/>
                <w:szCs w:val="18"/>
                <w:lang w:val="vi-VN" w:eastAsia="vi-VN"/>
              </w:rPr>
            </w:pPr>
          </w:p>
        </w:tc>
        <w:tc>
          <w:tcPr>
            <w:tcW w:w="1566"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2017</w:t>
            </w:r>
          </w:p>
        </w:tc>
        <w:tc>
          <w:tcPr>
            <w:tcW w:w="1708"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2018</w:t>
            </w:r>
          </w:p>
        </w:tc>
        <w:tc>
          <w:tcPr>
            <w:tcW w:w="1139"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TỈ LỆ %</w:t>
            </w:r>
          </w:p>
        </w:tc>
        <w:tc>
          <w:tcPr>
            <w:tcW w:w="1708" w:type="dxa"/>
            <w:tcBorders>
              <w:top w:val="nil"/>
              <w:left w:val="nil"/>
              <w:bottom w:val="single" w:sz="4" w:space="0" w:color="auto"/>
              <w:right w:val="single" w:sz="4" w:space="0" w:color="auto"/>
            </w:tcBorders>
            <w:shd w:val="clear" w:color="000000" w:fill="FFFF00"/>
            <w:noWrap/>
            <w:vAlign w:val="center"/>
            <w:hideMark/>
          </w:tcPr>
          <w:p w:rsidR="00783E87" w:rsidRPr="00783E87" w:rsidRDefault="00783E87" w:rsidP="00783E87">
            <w:pPr>
              <w:spacing w:after="0" w:line="240" w:lineRule="auto"/>
              <w:jc w:val="center"/>
              <w:rPr>
                <w:rFonts w:ascii="Arial" w:eastAsia="Times New Roman" w:hAnsi="Arial" w:cs="Arial"/>
                <w:b/>
                <w:bCs/>
                <w:color w:val="000000"/>
                <w:sz w:val="18"/>
                <w:szCs w:val="18"/>
                <w:lang w:val="vi-VN" w:eastAsia="vi-VN"/>
              </w:rPr>
            </w:pPr>
            <w:r w:rsidRPr="00783E87">
              <w:rPr>
                <w:rFonts w:ascii="Arial" w:eastAsia="Times New Roman" w:hAnsi="Arial" w:cs="Arial"/>
                <w:b/>
                <w:bCs/>
                <w:color w:val="000000"/>
                <w:sz w:val="18"/>
                <w:szCs w:val="18"/>
                <w:lang w:eastAsia="vi-VN"/>
              </w:rPr>
              <w:t>Số tiền</w:t>
            </w:r>
          </w:p>
        </w:tc>
      </w:tr>
      <w:tr w:rsidR="00783E87" w:rsidRPr="00783E87" w:rsidTr="00783E87">
        <w:trPr>
          <w:trHeight w:val="304"/>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1</w:t>
            </w:r>
          </w:p>
        </w:tc>
        <w:tc>
          <w:tcPr>
            <w:tcW w:w="312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val="vi-VN" w:eastAsia="vi-VN"/>
              </w:rPr>
              <w:t xml:space="preserve">Phải trả khối sách </w:t>
            </w:r>
          </w:p>
        </w:tc>
        <w:tc>
          <w:tcPr>
            <w:tcW w:w="1566"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6,066,787,513</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4,382,177,722</w:t>
            </w:r>
          </w:p>
        </w:tc>
        <w:tc>
          <w:tcPr>
            <w:tcW w:w="113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72.23%</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-1,684,609,791</w:t>
            </w:r>
          </w:p>
        </w:tc>
      </w:tr>
      <w:tr w:rsidR="00783E87" w:rsidRPr="00783E87" w:rsidTr="00783E87">
        <w:trPr>
          <w:trHeight w:val="304"/>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2</w:t>
            </w:r>
          </w:p>
        </w:tc>
        <w:tc>
          <w:tcPr>
            <w:tcW w:w="312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Phải trả xây lắp</w:t>
            </w:r>
          </w:p>
        </w:tc>
        <w:tc>
          <w:tcPr>
            <w:tcW w:w="1566"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2,756,567,058</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1,660,523,095</w:t>
            </w:r>
          </w:p>
        </w:tc>
        <w:tc>
          <w:tcPr>
            <w:tcW w:w="113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60.24%</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-1,096,043,963</w:t>
            </w:r>
          </w:p>
        </w:tc>
      </w:tr>
      <w:tr w:rsidR="00783E87" w:rsidRPr="00783E87" w:rsidTr="00783E87">
        <w:trPr>
          <w:trHeight w:val="304"/>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3</w:t>
            </w:r>
          </w:p>
        </w:tc>
        <w:tc>
          <w:tcPr>
            <w:tcW w:w="3122"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val="vi-VN" w:eastAsia="vi-VN"/>
              </w:rPr>
              <w:t>Phải trả vay ngân hàng</w:t>
            </w:r>
          </w:p>
        </w:tc>
        <w:tc>
          <w:tcPr>
            <w:tcW w:w="1566"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0</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0</w:t>
            </w:r>
          </w:p>
        </w:tc>
        <w:tc>
          <w:tcPr>
            <w:tcW w:w="113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0.00%</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color w:val="000000"/>
                <w:lang w:val="vi-VN" w:eastAsia="vi-VN"/>
              </w:rPr>
            </w:pPr>
            <w:r w:rsidRPr="00783E87">
              <w:rPr>
                <w:rFonts w:ascii="Times New Roman" w:eastAsia="Times New Roman" w:hAnsi="Times New Roman" w:cs="Times New Roman"/>
                <w:color w:val="000000"/>
                <w:lang w:eastAsia="vi-VN"/>
              </w:rPr>
              <w:t>0</w:t>
            </w:r>
          </w:p>
        </w:tc>
      </w:tr>
      <w:tr w:rsidR="00783E87" w:rsidRPr="00783E87" w:rsidTr="00783E87">
        <w:trPr>
          <w:trHeight w:val="304"/>
        </w:trPr>
        <w:tc>
          <w:tcPr>
            <w:tcW w:w="3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center"/>
              <w:rPr>
                <w:rFonts w:ascii="Times New Roman" w:eastAsia="Times New Roman" w:hAnsi="Times New Roman" w:cs="Times New Roman"/>
                <w:b/>
                <w:bCs/>
                <w:color w:val="000000"/>
                <w:lang w:val="vi-VN" w:eastAsia="vi-VN"/>
              </w:rPr>
            </w:pPr>
            <w:r w:rsidRPr="00783E87">
              <w:rPr>
                <w:rFonts w:ascii="Times New Roman" w:eastAsia="Times New Roman" w:hAnsi="Times New Roman" w:cs="Times New Roman"/>
                <w:b/>
                <w:bCs/>
                <w:color w:val="000000"/>
                <w:lang w:eastAsia="vi-VN"/>
              </w:rPr>
              <w:t>Tổng cộng</w:t>
            </w:r>
          </w:p>
        </w:tc>
        <w:tc>
          <w:tcPr>
            <w:tcW w:w="1566"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b/>
                <w:bCs/>
                <w:color w:val="000000"/>
                <w:lang w:val="vi-VN" w:eastAsia="vi-VN"/>
              </w:rPr>
            </w:pPr>
            <w:r w:rsidRPr="00783E87">
              <w:rPr>
                <w:rFonts w:ascii="Times New Roman" w:eastAsia="Times New Roman" w:hAnsi="Times New Roman" w:cs="Times New Roman"/>
                <w:b/>
                <w:bCs/>
                <w:color w:val="000000"/>
                <w:lang w:eastAsia="vi-VN"/>
              </w:rPr>
              <w:t>8,823,354,571</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b/>
                <w:bCs/>
                <w:color w:val="000000"/>
                <w:lang w:val="vi-VN" w:eastAsia="vi-VN"/>
              </w:rPr>
            </w:pPr>
            <w:r w:rsidRPr="00783E87">
              <w:rPr>
                <w:rFonts w:ascii="Times New Roman" w:eastAsia="Times New Roman" w:hAnsi="Times New Roman" w:cs="Times New Roman"/>
                <w:b/>
                <w:bCs/>
                <w:color w:val="000000"/>
                <w:lang w:eastAsia="vi-VN"/>
              </w:rPr>
              <w:t>6,042,700,817</w:t>
            </w:r>
          </w:p>
        </w:tc>
        <w:tc>
          <w:tcPr>
            <w:tcW w:w="1139"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b/>
                <w:bCs/>
                <w:color w:val="000000"/>
                <w:lang w:val="vi-VN" w:eastAsia="vi-VN"/>
              </w:rPr>
            </w:pPr>
            <w:r w:rsidRPr="00783E87">
              <w:rPr>
                <w:rFonts w:ascii="Times New Roman" w:eastAsia="Times New Roman" w:hAnsi="Times New Roman" w:cs="Times New Roman"/>
                <w:b/>
                <w:bCs/>
                <w:color w:val="000000"/>
                <w:lang w:eastAsia="vi-VN"/>
              </w:rPr>
              <w:t>68.49%</w:t>
            </w:r>
          </w:p>
        </w:tc>
        <w:tc>
          <w:tcPr>
            <w:tcW w:w="1708" w:type="dxa"/>
            <w:tcBorders>
              <w:top w:val="nil"/>
              <w:left w:val="nil"/>
              <w:bottom w:val="single" w:sz="4" w:space="0" w:color="auto"/>
              <w:right w:val="single" w:sz="4" w:space="0" w:color="auto"/>
            </w:tcBorders>
            <w:shd w:val="clear" w:color="auto" w:fill="auto"/>
            <w:noWrap/>
            <w:vAlign w:val="center"/>
            <w:hideMark/>
          </w:tcPr>
          <w:p w:rsidR="00783E87" w:rsidRPr="00783E87" w:rsidRDefault="00783E87" w:rsidP="00783E87">
            <w:pPr>
              <w:spacing w:after="0" w:line="240" w:lineRule="auto"/>
              <w:jc w:val="right"/>
              <w:rPr>
                <w:rFonts w:ascii="Times New Roman" w:eastAsia="Times New Roman" w:hAnsi="Times New Roman" w:cs="Times New Roman"/>
                <w:b/>
                <w:bCs/>
                <w:color w:val="000000"/>
                <w:lang w:val="vi-VN" w:eastAsia="vi-VN"/>
              </w:rPr>
            </w:pPr>
            <w:r w:rsidRPr="00783E87">
              <w:rPr>
                <w:rFonts w:ascii="Times New Roman" w:eastAsia="Times New Roman" w:hAnsi="Times New Roman" w:cs="Times New Roman"/>
                <w:b/>
                <w:bCs/>
                <w:color w:val="000000"/>
                <w:lang w:eastAsia="vi-VN"/>
              </w:rPr>
              <w:t>-2,780,653,754</w:t>
            </w:r>
          </w:p>
        </w:tc>
      </w:tr>
    </w:tbl>
    <w:p w:rsidR="007D6AEA" w:rsidRPr="008519E2" w:rsidRDefault="007D6AEA" w:rsidP="008519E2">
      <w:pPr>
        <w:spacing w:before="120" w:after="0"/>
        <w:ind w:firstLine="720"/>
        <w:jc w:val="both"/>
        <w:rPr>
          <w:rFonts w:ascii="Times New Roman" w:hAnsi="Times New Roman" w:cs="Times New Roman"/>
          <w:sz w:val="24"/>
          <w:szCs w:val="26"/>
        </w:rPr>
      </w:pPr>
      <w:r w:rsidRPr="008519E2">
        <w:rPr>
          <w:rFonts w:ascii="Times New Roman" w:hAnsi="Times New Roman" w:cs="Times New Roman"/>
          <w:sz w:val="24"/>
          <w:szCs w:val="26"/>
        </w:rPr>
        <w:t xml:space="preserve">Tổng công nợ phải trả nhà cung cấp đến 31/12/2018 là </w:t>
      </w:r>
      <w:r w:rsidR="00783E87">
        <w:rPr>
          <w:rFonts w:ascii="Times New Roman" w:hAnsi="Times New Roman" w:cs="Times New Roman"/>
          <w:sz w:val="24"/>
          <w:szCs w:val="26"/>
        </w:rPr>
        <w:t>6,04</w:t>
      </w:r>
      <w:r w:rsidRPr="008519E2">
        <w:rPr>
          <w:rFonts w:ascii="Times New Roman" w:hAnsi="Times New Roman" w:cs="Times New Roman"/>
          <w:sz w:val="24"/>
          <w:szCs w:val="26"/>
        </w:rPr>
        <w:t xml:space="preserve"> tỷ đồng giảm so với cùng kỳ năm 2017 là </w:t>
      </w:r>
      <w:r w:rsidR="00783E87">
        <w:rPr>
          <w:rFonts w:ascii="Times New Roman" w:hAnsi="Times New Roman" w:cs="Times New Roman"/>
          <w:sz w:val="24"/>
          <w:szCs w:val="26"/>
        </w:rPr>
        <w:t>2,78 tỷ</w:t>
      </w:r>
      <w:r w:rsidRPr="008519E2">
        <w:rPr>
          <w:rFonts w:ascii="Times New Roman" w:hAnsi="Times New Roman" w:cs="Times New Roman"/>
          <w:sz w:val="24"/>
          <w:szCs w:val="26"/>
        </w:rPr>
        <w:t xml:space="preserve"> đồng tương ứng với tỷ lệ giảm </w:t>
      </w:r>
      <w:r w:rsidR="00FD6E1E">
        <w:rPr>
          <w:rFonts w:ascii="Times New Roman" w:hAnsi="Times New Roman" w:cs="Times New Roman"/>
          <w:sz w:val="24"/>
          <w:szCs w:val="26"/>
        </w:rPr>
        <w:t>31,51</w:t>
      </w:r>
      <w:r w:rsidRPr="008519E2">
        <w:rPr>
          <w:rFonts w:ascii="Times New Roman" w:hAnsi="Times New Roman" w:cs="Times New Roman"/>
          <w:sz w:val="24"/>
          <w:szCs w:val="26"/>
        </w:rPr>
        <w:t>% so với cùng kỳ năm trước. Do tốc độ thu hồi công nợ phải thu khách hàng năm nay tốt hơn so với cùng kỳ năm trước để trả nhà cung cấp đạt kết quả tốt hơn, giảm thiểu việc vay vốn ngân hàng.</w:t>
      </w:r>
    </w:p>
    <w:p w:rsidR="007D6AEA" w:rsidRDefault="007D6AEA" w:rsidP="007D6AEA">
      <w:pPr>
        <w:spacing w:before="120" w:after="0" w:line="240" w:lineRule="auto"/>
        <w:ind w:firstLine="720"/>
        <w:rPr>
          <w:rFonts w:ascii="Times New Roman" w:hAnsi="Times New Roman"/>
          <w:b/>
          <w:sz w:val="26"/>
          <w:szCs w:val="26"/>
        </w:rPr>
      </w:pPr>
      <w:r>
        <w:rPr>
          <w:rFonts w:ascii="Times New Roman" w:hAnsi="Times New Roman"/>
          <w:b/>
          <w:sz w:val="26"/>
          <w:szCs w:val="26"/>
        </w:rPr>
        <w:t xml:space="preserve">4.3. </w:t>
      </w:r>
      <w:r w:rsidRPr="007D6AEA">
        <w:rPr>
          <w:rFonts w:ascii="Times New Roman" w:hAnsi="Times New Roman"/>
          <w:b/>
          <w:sz w:val="26"/>
          <w:szCs w:val="26"/>
        </w:rPr>
        <w:t>Hàng hóa tồn kho 31/12/2018.</w:t>
      </w:r>
    </w:p>
    <w:tbl>
      <w:tblPr>
        <w:tblW w:w="9271" w:type="dxa"/>
        <w:tblInd w:w="108" w:type="dxa"/>
        <w:tblLook w:val="04A0" w:firstRow="1" w:lastRow="0" w:firstColumn="1" w:lastColumn="0" w:noHBand="0" w:noVBand="1"/>
      </w:tblPr>
      <w:tblGrid>
        <w:gridCol w:w="461"/>
        <w:gridCol w:w="2739"/>
        <w:gridCol w:w="1676"/>
        <w:gridCol w:w="1591"/>
        <w:gridCol w:w="1050"/>
        <w:gridCol w:w="1772"/>
      </w:tblGrid>
      <w:tr w:rsidR="00FD6E1E" w:rsidRPr="00FD6E1E" w:rsidTr="00FD6E1E">
        <w:trPr>
          <w:trHeight w:val="314"/>
        </w:trPr>
        <w:tc>
          <w:tcPr>
            <w:tcW w:w="454" w:type="dxa"/>
            <w:tcBorders>
              <w:top w:val="nil"/>
              <w:left w:val="nil"/>
              <w:bottom w:val="nil"/>
              <w:right w:val="nil"/>
            </w:tcBorders>
            <w:shd w:val="clear" w:color="auto" w:fill="auto"/>
            <w:noWrap/>
            <w:vAlign w:val="bottom"/>
            <w:hideMark/>
          </w:tcPr>
          <w:p w:rsidR="00FD6E1E" w:rsidRPr="00FD6E1E" w:rsidRDefault="00FD6E1E" w:rsidP="00FD6E1E">
            <w:pPr>
              <w:spacing w:after="0" w:line="240" w:lineRule="auto"/>
              <w:rPr>
                <w:rFonts w:ascii="Calibri" w:eastAsia="Times New Roman" w:hAnsi="Calibri" w:cs="Calibri"/>
                <w:color w:val="000000"/>
                <w:lang w:val="vi-VN" w:eastAsia="vi-VN"/>
              </w:rPr>
            </w:pPr>
            <w:r w:rsidRPr="00FD6E1E">
              <w:rPr>
                <w:rFonts w:ascii="Calibri" w:eastAsia="Times New Roman" w:hAnsi="Calibri" w:cs="Calibri"/>
                <w:color w:val="000000"/>
                <w:lang w:val="vi-VN" w:eastAsia="vi-VN"/>
              </w:rPr>
              <w:t> </w:t>
            </w:r>
          </w:p>
        </w:tc>
        <w:tc>
          <w:tcPr>
            <w:tcW w:w="2739" w:type="dxa"/>
            <w:tcBorders>
              <w:top w:val="nil"/>
              <w:left w:val="nil"/>
              <w:bottom w:val="nil"/>
              <w:right w:val="nil"/>
            </w:tcBorders>
            <w:shd w:val="clear" w:color="auto" w:fill="auto"/>
            <w:noWrap/>
            <w:vAlign w:val="bottom"/>
            <w:hideMark/>
          </w:tcPr>
          <w:p w:rsidR="00FD6E1E" w:rsidRPr="00FD6E1E" w:rsidRDefault="00FD6E1E" w:rsidP="00FD6E1E">
            <w:pPr>
              <w:spacing w:after="0" w:line="240" w:lineRule="auto"/>
              <w:rPr>
                <w:rFonts w:ascii="Calibri" w:eastAsia="Times New Roman" w:hAnsi="Calibri" w:cs="Calibri"/>
                <w:color w:val="000000"/>
                <w:lang w:val="vi-VN" w:eastAsia="vi-VN"/>
              </w:rPr>
            </w:pPr>
            <w:r w:rsidRPr="00FD6E1E">
              <w:rPr>
                <w:rFonts w:ascii="Calibri" w:eastAsia="Times New Roman" w:hAnsi="Calibri" w:cs="Calibri"/>
                <w:color w:val="000000"/>
                <w:lang w:val="vi-VN" w:eastAsia="vi-VN"/>
              </w:rPr>
              <w:t> </w:t>
            </w:r>
          </w:p>
        </w:tc>
        <w:tc>
          <w:tcPr>
            <w:tcW w:w="1676" w:type="dxa"/>
            <w:tcBorders>
              <w:top w:val="nil"/>
              <w:left w:val="nil"/>
              <w:bottom w:val="nil"/>
              <w:right w:val="nil"/>
            </w:tcBorders>
            <w:shd w:val="clear" w:color="auto" w:fill="auto"/>
            <w:noWrap/>
            <w:vAlign w:val="bottom"/>
            <w:hideMark/>
          </w:tcPr>
          <w:p w:rsidR="00FD6E1E" w:rsidRPr="00FD6E1E" w:rsidRDefault="00FD6E1E" w:rsidP="00FD6E1E">
            <w:pPr>
              <w:spacing w:after="0" w:line="240" w:lineRule="auto"/>
              <w:rPr>
                <w:rFonts w:ascii="Calibri" w:eastAsia="Times New Roman" w:hAnsi="Calibri" w:cs="Calibri"/>
                <w:color w:val="000000"/>
                <w:lang w:val="vi-VN" w:eastAsia="vi-VN"/>
              </w:rPr>
            </w:pPr>
            <w:r w:rsidRPr="00FD6E1E">
              <w:rPr>
                <w:rFonts w:ascii="Calibri" w:eastAsia="Times New Roman" w:hAnsi="Calibri" w:cs="Calibri"/>
                <w:color w:val="000000"/>
                <w:lang w:val="vi-VN" w:eastAsia="vi-VN"/>
              </w:rPr>
              <w:t> </w:t>
            </w:r>
          </w:p>
        </w:tc>
        <w:tc>
          <w:tcPr>
            <w:tcW w:w="1580" w:type="dxa"/>
            <w:tcBorders>
              <w:top w:val="nil"/>
              <w:left w:val="nil"/>
              <w:bottom w:val="nil"/>
              <w:right w:val="nil"/>
            </w:tcBorders>
            <w:shd w:val="clear" w:color="auto" w:fill="auto"/>
            <w:noWrap/>
            <w:vAlign w:val="bottom"/>
            <w:hideMark/>
          </w:tcPr>
          <w:p w:rsidR="00FD6E1E" w:rsidRPr="00FD6E1E" w:rsidRDefault="00FD6E1E" w:rsidP="00FD6E1E">
            <w:pPr>
              <w:spacing w:after="0" w:line="240" w:lineRule="auto"/>
              <w:rPr>
                <w:rFonts w:ascii="Calibri" w:eastAsia="Times New Roman" w:hAnsi="Calibri" w:cs="Calibri"/>
                <w:color w:val="000000"/>
                <w:lang w:val="vi-VN" w:eastAsia="vi-VN"/>
              </w:rPr>
            </w:pPr>
            <w:r w:rsidRPr="00FD6E1E">
              <w:rPr>
                <w:rFonts w:ascii="Calibri" w:eastAsia="Times New Roman" w:hAnsi="Calibri" w:cs="Calibri"/>
                <w:color w:val="000000"/>
                <w:lang w:val="vi-VN" w:eastAsia="vi-VN"/>
              </w:rPr>
              <w:t> </w:t>
            </w:r>
          </w:p>
        </w:tc>
        <w:tc>
          <w:tcPr>
            <w:tcW w:w="2822" w:type="dxa"/>
            <w:gridSpan w:val="2"/>
            <w:tcBorders>
              <w:top w:val="nil"/>
              <w:left w:val="nil"/>
              <w:bottom w:val="nil"/>
              <w:right w:val="nil"/>
            </w:tcBorders>
            <w:shd w:val="clear" w:color="auto" w:fill="auto"/>
            <w:noWrap/>
            <w:vAlign w:val="center"/>
            <w:hideMark/>
          </w:tcPr>
          <w:p w:rsidR="00FD6E1E" w:rsidRPr="00FD6E1E" w:rsidRDefault="00FD6E1E" w:rsidP="00FD6E1E">
            <w:pPr>
              <w:spacing w:after="0" w:line="240" w:lineRule="auto"/>
              <w:jc w:val="right"/>
              <w:rPr>
                <w:rFonts w:ascii="Arial" w:eastAsia="Times New Roman" w:hAnsi="Arial" w:cs="Arial"/>
                <w:i/>
                <w:iCs/>
                <w:color w:val="000000"/>
                <w:sz w:val="18"/>
                <w:szCs w:val="18"/>
                <w:lang w:val="vi-VN" w:eastAsia="vi-VN"/>
              </w:rPr>
            </w:pPr>
            <w:r w:rsidRPr="00FD6E1E">
              <w:rPr>
                <w:rFonts w:ascii="Arial" w:eastAsia="Times New Roman" w:hAnsi="Arial" w:cs="Arial"/>
                <w:i/>
                <w:iCs/>
                <w:color w:val="000000"/>
                <w:sz w:val="18"/>
                <w:szCs w:val="18"/>
                <w:lang w:eastAsia="vi-VN"/>
              </w:rPr>
              <w:t>ĐVT: đồng</w:t>
            </w:r>
          </w:p>
        </w:tc>
      </w:tr>
      <w:tr w:rsidR="00FD6E1E" w:rsidRPr="00FD6E1E" w:rsidTr="00FD6E1E">
        <w:trPr>
          <w:trHeight w:val="314"/>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20"/>
                <w:szCs w:val="20"/>
                <w:lang w:val="vi-VN" w:eastAsia="vi-VN"/>
              </w:rPr>
            </w:pPr>
            <w:r w:rsidRPr="00FD6E1E">
              <w:rPr>
                <w:rFonts w:ascii="Arial" w:eastAsia="Times New Roman" w:hAnsi="Arial" w:cs="Arial"/>
                <w:b/>
                <w:bCs/>
                <w:color w:val="000000"/>
                <w:sz w:val="20"/>
                <w:szCs w:val="20"/>
                <w:lang w:eastAsia="vi-VN"/>
              </w:rPr>
              <w:t>TT</w:t>
            </w:r>
          </w:p>
        </w:tc>
        <w:tc>
          <w:tcPr>
            <w:tcW w:w="2739"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20"/>
                <w:szCs w:val="20"/>
                <w:lang w:val="vi-VN" w:eastAsia="vi-VN"/>
              </w:rPr>
            </w:pPr>
            <w:r w:rsidRPr="00FD6E1E">
              <w:rPr>
                <w:rFonts w:ascii="Arial" w:eastAsia="Times New Roman" w:hAnsi="Arial" w:cs="Arial"/>
                <w:b/>
                <w:bCs/>
                <w:color w:val="000000"/>
                <w:sz w:val="20"/>
                <w:szCs w:val="20"/>
                <w:lang w:eastAsia="vi-VN"/>
              </w:rPr>
              <w:t>ĐƠN VỊ</w:t>
            </w:r>
          </w:p>
        </w:tc>
        <w:tc>
          <w:tcPr>
            <w:tcW w:w="3256" w:type="dxa"/>
            <w:gridSpan w:val="2"/>
            <w:tcBorders>
              <w:top w:val="single" w:sz="4" w:space="0" w:color="auto"/>
              <w:left w:val="nil"/>
              <w:bottom w:val="single" w:sz="4" w:space="0" w:color="auto"/>
              <w:right w:val="single" w:sz="4" w:space="0" w:color="auto"/>
            </w:tcBorders>
            <w:shd w:val="clear" w:color="000000" w:fill="FFFF00"/>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SỐ DƯ 31/12</w:t>
            </w:r>
          </w:p>
        </w:tc>
        <w:tc>
          <w:tcPr>
            <w:tcW w:w="282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TĂNG/GIẢM</w:t>
            </w:r>
          </w:p>
        </w:tc>
      </w:tr>
      <w:tr w:rsidR="00FD6E1E" w:rsidRPr="00FD6E1E" w:rsidTr="00FD6E1E">
        <w:trPr>
          <w:trHeight w:val="31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FD6E1E" w:rsidRPr="00FD6E1E" w:rsidRDefault="00FD6E1E" w:rsidP="00FD6E1E">
            <w:pPr>
              <w:spacing w:after="0" w:line="240" w:lineRule="auto"/>
              <w:rPr>
                <w:rFonts w:ascii="Arial" w:eastAsia="Times New Roman" w:hAnsi="Arial" w:cs="Arial"/>
                <w:b/>
                <w:bCs/>
                <w:color w:val="000000"/>
                <w:sz w:val="20"/>
                <w:szCs w:val="20"/>
                <w:lang w:val="vi-VN" w:eastAsia="vi-VN"/>
              </w:rPr>
            </w:pPr>
          </w:p>
        </w:tc>
        <w:tc>
          <w:tcPr>
            <w:tcW w:w="2739" w:type="dxa"/>
            <w:vMerge/>
            <w:tcBorders>
              <w:top w:val="single" w:sz="4" w:space="0" w:color="auto"/>
              <w:left w:val="single" w:sz="4" w:space="0" w:color="auto"/>
              <w:bottom w:val="single" w:sz="4" w:space="0" w:color="auto"/>
              <w:right w:val="single" w:sz="4" w:space="0" w:color="auto"/>
            </w:tcBorders>
            <w:vAlign w:val="center"/>
            <w:hideMark/>
          </w:tcPr>
          <w:p w:rsidR="00FD6E1E" w:rsidRPr="00FD6E1E" w:rsidRDefault="00FD6E1E" w:rsidP="00FD6E1E">
            <w:pPr>
              <w:spacing w:after="0" w:line="240" w:lineRule="auto"/>
              <w:rPr>
                <w:rFonts w:ascii="Arial" w:eastAsia="Times New Roman" w:hAnsi="Arial" w:cs="Arial"/>
                <w:b/>
                <w:bCs/>
                <w:color w:val="000000"/>
                <w:sz w:val="20"/>
                <w:szCs w:val="20"/>
                <w:lang w:val="vi-VN" w:eastAsia="vi-VN"/>
              </w:rPr>
            </w:pPr>
          </w:p>
        </w:tc>
        <w:tc>
          <w:tcPr>
            <w:tcW w:w="1676" w:type="dxa"/>
            <w:tcBorders>
              <w:top w:val="nil"/>
              <w:left w:val="nil"/>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2017</w:t>
            </w:r>
          </w:p>
        </w:tc>
        <w:tc>
          <w:tcPr>
            <w:tcW w:w="1580" w:type="dxa"/>
            <w:tcBorders>
              <w:top w:val="nil"/>
              <w:left w:val="nil"/>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2018</w:t>
            </w:r>
          </w:p>
        </w:tc>
        <w:tc>
          <w:tcPr>
            <w:tcW w:w="1050" w:type="dxa"/>
            <w:tcBorders>
              <w:top w:val="nil"/>
              <w:left w:val="nil"/>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TỈ LỆ %</w:t>
            </w:r>
          </w:p>
        </w:tc>
        <w:tc>
          <w:tcPr>
            <w:tcW w:w="1771" w:type="dxa"/>
            <w:tcBorders>
              <w:top w:val="nil"/>
              <w:left w:val="nil"/>
              <w:bottom w:val="single" w:sz="4" w:space="0" w:color="auto"/>
              <w:right w:val="single" w:sz="4" w:space="0" w:color="auto"/>
            </w:tcBorders>
            <w:shd w:val="clear" w:color="000000" w:fill="FFFF00"/>
            <w:noWrap/>
            <w:vAlign w:val="center"/>
            <w:hideMark/>
          </w:tcPr>
          <w:p w:rsidR="00FD6E1E" w:rsidRPr="00FD6E1E" w:rsidRDefault="00FD6E1E" w:rsidP="00FD6E1E">
            <w:pPr>
              <w:spacing w:after="0" w:line="240" w:lineRule="auto"/>
              <w:jc w:val="center"/>
              <w:rPr>
                <w:rFonts w:ascii="Arial" w:eastAsia="Times New Roman" w:hAnsi="Arial" w:cs="Arial"/>
                <w:b/>
                <w:bCs/>
                <w:color w:val="000000"/>
                <w:sz w:val="18"/>
                <w:szCs w:val="18"/>
                <w:lang w:val="vi-VN" w:eastAsia="vi-VN"/>
              </w:rPr>
            </w:pPr>
            <w:r w:rsidRPr="00FD6E1E">
              <w:rPr>
                <w:rFonts w:ascii="Arial" w:eastAsia="Times New Roman" w:hAnsi="Arial" w:cs="Arial"/>
                <w:b/>
                <w:bCs/>
                <w:color w:val="000000"/>
                <w:sz w:val="18"/>
                <w:szCs w:val="18"/>
                <w:lang w:eastAsia="vi-VN"/>
              </w:rPr>
              <w:t>Số tiền</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1</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Trung tâm 1</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5,831,134,701</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4,841,332,030</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83.03%</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-989,802,671</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2</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Trung tâm 2</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3,635,348,046</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3,228,619,558</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88.81%</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-406,728,488</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3</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Trung tâm 3</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690,852,849</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645,432,724</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93.43%</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-45,420,125</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Trung tâm GTSP</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802,514,677</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386,727,895</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48.19%</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-415,786,782</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5</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Cửa hàng Cửa Bắc</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452,938,013</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1,068,914,374</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236.00%</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615,976,361</w:t>
            </w:r>
          </w:p>
        </w:tc>
      </w:tr>
      <w:tr w:rsidR="00FD6E1E" w:rsidRPr="00FD6E1E" w:rsidTr="00FD6E1E">
        <w:trPr>
          <w:trHeight w:val="3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6</w:t>
            </w:r>
          </w:p>
        </w:tc>
        <w:tc>
          <w:tcPr>
            <w:tcW w:w="2739"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Kho thiết bị KHĐT</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72,598,656</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0</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0.00%</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color w:val="000000"/>
                <w:lang w:val="vi-VN" w:eastAsia="vi-VN"/>
              </w:rPr>
            </w:pPr>
            <w:r w:rsidRPr="00FD6E1E">
              <w:rPr>
                <w:rFonts w:ascii="Times New Roman" w:eastAsia="Times New Roman" w:hAnsi="Times New Roman" w:cs="Times New Roman"/>
                <w:color w:val="000000"/>
                <w:lang w:eastAsia="vi-VN"/>
              </w:rPr>
              <w:t>-72,598,656</w:t>
            </w:r>
          </w:p>
        </w:tc>
      </w:tr>
      <w:tr w:rsidR="00FD6E1E" w:rsidRPr="00FD6E1E" w:rsidTr="00FD6E1E">
        <w:trPr>
          <w:trHeight w:val="314"/>
        </w:trPr>
        <w:tc>
          <w:tcPr>
            <w:tcW w:w="31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center"/>
              <w:rPr>
                <w:rFonts w:ascii="Times New Roman" w:eastAsia="Times New Roman" w:hAnsi="Times New Roman" w:cs="Times New Roman"/>
                <w:b/>
                <w:bCs/>
                <w:color w:val="000000"/>
                <w:lang w:val="vi-VN" w:eastAsia="vi-VN"/>
              </w:rPr>
            </w:pPr>
            <w:r w:rsidRPr="00FD6E1E">
              <w:rPr>
                <w:rFonts w:ascii="Times New Roman" w:eastAsia="Times New Roman" w:hAnsi="Times New Roman" w:cs="Times New Roman"/>
                <w:b/>
                <w:bCs/>
                <w:color w:val="000000"/>
                <w:lang w:eastAsia="vi-VN"/>
              </w:rPr>
              <w:t>Tổng cộng</w:t>
            </w:r>
          </w:p>
        </w:tc>
        <w:tc>
          <w:tcPr>
            <w:tcW w:w="1676"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b/>
                <w:bCs/>
                <w:color w:val="000000"/>
                <w:lang w:val="vi-VN" w:eastAsia="vi-VN"/>
              </w:rPr>
            </w:pPr>
            <w:r w:rsidRPr="00FD6E1E">
              <w:rPr>
                <w:rFonts w:ascii="Times New Roman" w:eastAsia="Times New Roman" w:hAnsi="Times New Roman" w:cs="Times New Roman"/>
                <w:b/>
                <w:bCs/>
                <w:color w:val="000000"/>
                <w:lang w:eastAsia="vi-VN"/>
              </w:rPr>
              <w:t>11,485,386,942</w:t>
            </w:r>
          </w:p>
        </w:tc>
        <w:tc>
          <w:tcPr>
            <w:tcW w:w="158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b/>
                <w:bCs/>
                <w:color w:val="000000"/>
                <w:lang w:val="vi-VN" w:eastAsia="vi-VN"/>
              </w:rPr>
            </w:pPr>
            <w:r w:rsidRPr="00FD6E1E">
              <w:rPr>
                <w:rFonts w:ascii="Times New Roman" w:eastAsia="Times New Roman" w:hAnsi="Times New Roman" w:cs="Times New Roman"/>
                <w:b/>
                <w:bCs/>
                <w:color w:val="000000"/>
                <w:lang w:eastAsia="vi-VN"/>
              </w:rPr>
              <w:t>10,171,026,581</w:t>
            </w:r>
          </w:p>
        </w:tc>
        <w:tc>
          <w:tcPr>
            <w:tcW w:w="1050"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b/>
                <w:bCs/>
                <w:color w:val="000000"/>
                <w:lang w:val="vi-VN" w:eastAsia="vi-VN"/>
              </w:rPr>
            </w:pPr>
            <w:r w:rsidRPr="00FD6E1E">
              <w:rPr>
                <w:rFonts w:ascii="Times New Roman" w:eastAsia="Times New Roman" w:hAnsi="Times New Roman" w:cs="Times New Roman"/>
                <w:b/>
                <w:bCs/>
                <w:color w:val="000000"/>
                <w:lang w:eastAsia="vi-VN"/>
              </w:rPr>
              <w:t>88.56%</w:t>
            </w:r>
          </w:p>
        </w:tc>
        <w:tc>
          <w:tcPr>
            <w:tcW w:w="1771" w:type="dxa"/>
            <w:tcBorders>
              <w:top w:val="nil"/>
              <w:left w:val="nil"/>
              <w:bottom w:val="single" w:sz="4" w:space="0" w:color="auto"/>
              <w:right w:val="single" w:sz="4" w:space="0" w:color="auto"/>
            </w:tcBorders>
            <w:shd w:val="clear" w:color="auto" w:fill="auto"/>
            <w:noWrap/>
            <w:vAlign w:val="center"/>
            <w:hideMark/>
          </w:tcPr>
          <w:p w:rsidR="00FD6E1E" w:rsidRPr="00FD6E1E" w:rsidRDefault="00FD6E1E" w:rsidP="00FD6E1E">
            <w:pPr>
              <w:spacing w:after="0" w:line="240" w:lineRule="auto"/>
              <w:jc w:val="right"/>
              <w:rPr>
                <w:rFonts w:ascii="Times New Roman" w:eastAsia="Times New Roman" w:hAnsi="Times New Roman" w:cs="Times New Roman"/>
                <w:b/>
                <w:bCs/>
                <w:color w:val="000000"/>
                <w:lang w:val="vi-VN" w:eastAsia="vi-VN"/>
              </w:rPr>
            </w:pPr>
            <w:r w:rsidRPr="00FD6E1E">
              <w:rPr>
                <w:rFonts w:ascii="Times New Roman" w:eastAsia="Times New Roman" w:hAnsi="Times New Roman" w:cs="Times New Roman"/>
                <w:b/>
                <w:bCs/>
                <w:color w:val="000000"/>
                <w:lang w:eastAsia="vi-VN"/>
              </w:rPr>
              <w:t>-1,314,360,361</w:t>
            </w:r>
          </w:p>
        </w:tc>
      </w:tr>
    </w:tbl>
    <w:p w:rsidR="007D6AEA" w:rsidRPr="00FD6E1E" w:rsidRDefault="007D6AEA" w:rsidP="008519E2">
      <w:pPr>
        <w:spacing w:before="120" w:after="0" w:line="312" w:lineRule="auto"/>
        <w:ind w:firstLine="720"/>
        <w:jc w:val="both"/>
        <w:rPr>
          <w:rFonts w:ascii="Times New Roman" w:eastAsia="Times New Roman" w:hAnsi="Times New Roman" w:cs="Times New Roman"/>
          <w:sz w:val="26"/>
          <w:szCs w:val="24"/>
          <w:lang w:val="vi-VN"/>
        </w:rPr>
      </w:pPr>
      <w:r w:rsidRPr="00FD6E1E">
        <w:rPr>
          <w:rFonts w:ascii="Times New Roman" w:hAnsi="Times New Roman" w:cs="Times New Roman"/>
          <w:sz w:val="24"/>
          <w:szCs w:val="26"/>
          <w:lang w:val="vi-VN"/>
        </w:rPr>
        <w:t>Hàng hóa tồn kho đến 31/12/2018 tồn: 10,</w:t>
      </w:r>
      <w:r w:rsidR="00FD6E1E" w:rsidRPr="00FD6E1E">
        <w:rPr>
          <w:rFonts w:ascii="Times New Roman" w:hAnsi="Times New Roman" w:cs="Times New Roman"/>
          <w:sz w:val="24"/>
          <w:szCs w:val="26"/>
          <w:lang w:val="vi-VN"/>
        </w:rPr>
        <w:t>17</w:t>
      </w:r>
      <w:r w:rsidRPr="00FD6E1E">
        <w:rPr>
          <w:rFonts w:ascii="Times New Roman" w:hAnsi="Times New Roman" w:cs="Times New Roman"/>
          <w:sz w:val="24"/>
          <w:szCs w:val="26"/>
          <w:lang w:val="vi-VN"/>
        </w:rPr>
        <w:t xml:space="preserve"> tỷ đồng giảm so với cùng kỳ</w:t>
      </w:r>
      <w:r w:rsidR="00FD6E1E">
        <w:rPr>
          <w:rFonts w:ascii="Times New Roman" w:hAnsi="Times New Roman" w:cs="Times New Roman"/>
          <w:sz w:val="24"/>
          <w:szCs w:val="26"/>
          <w:lang w:val="vi-VN"/>
        </w:rPr>
        <w:t xml:space="preserve"> năm 2017 là hơn 1,31 tỷ </w:t>
      </w:r>
      <w:r w:rsidRPr="00FD6E1E">
        <w:rPr>
          <w:rFonts w:ascii="Times New Roman" w:hAnsi="Times New Roman" w:cs="Times New Roman"/>
          <w:sz w:val="24"/>
          <w:szCs w:val="26"/>
          <w:lang w:val="vi-VN"/>
        </w:rPr>
        <w:t xml:space="preserve">đồng tương ứng với giảm </w:t>
      </w:r>
      <w:r w:rsidR="00FD6E1E" w:rsidRPr="00FD6E1E">
        <w:rPr>
          <w:rFonts w:ascii="Times New Roman" w:hAnsi="Times New Roman" w:cs="Times New Roman"/>
          <w:sz w:val="24"/>
          <w:szCs w:val="26"/>
          <w:lang w:val="vi-VN"/>
        </w:rPr>
        <w:t>11,44</w:t>
      </w:r>
      <w:r w:rsidRPr="00FD6E1E">
        <w:rPr>
          <w:rFonts w:ascii="Times New Roman" w:hAnsi="Times New Roman" w:cs="Times New Roman"/>
          <w:sz w:val="24"/>
          <w:szCs w:val="26"/>
          <w:lang w:val="vi-VN"/>
        </w:rPr>
        <w:t>%.</w:t>
      </w:r>
    </w:p>
    <w:p w:rsidR="00A32BED" w:rsidRPr="0016536D" w:rsidRDefault="00A32BED" w:rsidP="00A32BED">
      <w:pPr>
        <w:spacing w:beforeLines="50" w:before="120" w:afterLines="20" w:after="48" w:line="320" w:lineRule="exact"/>
        <w:jc w:val="both"/>
        <w:rPr>
          <w:rFonts w:ascii="Times New Roman" w:hAnsi="Times New Roman"/>
          <w:b/>
          <w:bCs/>
          <w:sz w:val="24"/>
          <w:lang w:val="vi-VN"/>
        </w:rPr>
      </w:pPr>
      <w:r w:rsidRPr="0016536D">
        <w:rPr>
          <w:rFonts w:ascii="Times New Roman" w:hAnsi="Times New Roman"/>
          <w:b/>
          <w:bCs/>
          <w:sz w:val="24"/>
          <w:lang w:val="vi-VN"/>
        </w:rPr>
        <w:t>II. ĐÁNH GIÁ CHUNG</w:t>
      </w:r>
    </w:p>
    <w:p w:rsidR="00A32BED" w:rsidRPr="0016536D" w:rsidRDefault="003C5DD0" w:rsidP="003C5DD0">
      <w:pPr>
        <w:spacing w:before="60" w:after="0" w:line="300" w:lineRule="auto"/>
        <w:jc w:val="both"/>
        <w:rPr>
          <w:rFonts w:ascii="Times New Roman" w:hAnsi="Times New Roman"/>
          <w:b/>
          <w:sz w:val="24"/>
          <w:lang w:val="vi-VN"/>
        </w:rPr>
      </w:pPr>
      <w:r w:rsidRPr="0016536D">
        <w:rPr>
          <w:rFonts w:ascii="Times New Roman" w:hAnsi="Times New Roman"/>
          <w:b/>
          <w:sz w:val="24"/>
          <w:lang w:val="vi-VN"/>
        </w:rPr>
        <w:t xml:space="preserve">1. </w:t>
      </w:r>
      <w:r w:rsidR="00A32BED" w:rsidRPr="0016536D">
        <w:rPr>
          <w:rFonts w:ascii="Times New Roman" w:hAnsi="Times New Roman"/>
          <w:b/>
          <w:sz w:val="24"/>
          <w:lang w:val="vi-VN"/>
        </w:rPr>
        <w:t>Những kết quả đạt được:</w:t>
      </w:r>
    </w:p>
    <w:p w:rsidR="00A32BED" w:rsidRPr="0016536D" w:rsidRDefault="00A32BED" w:rsidP="00A32BED">
      <w:pPr>
        <w:spacing w:before="60" w:after="0" w:line="300" w:lineRule="auto"/>
        <w:ind w:left="720"/>
        <w:jc w:val="both"/>
        <w:rPr>
          <w:rFonts w:ascii="Times New Roman" w:hAnsi="Times New Roman"/>
          <w:sz w:val="24"/>
          <w:lang w:val="vi-VN"/>
        </w:rPr>
      </w:pPr>
      <w:r w:rsidRPr="0016536D">
        <w:rPr>
          <w:rFonts w:ascii="Times New Roman" w:hAnsi="Times New Roman"/>
          <w:sz w:val="24"/>
          <w:lang w:val="vi-VN"/>
        </w:rPr>
        <w:t>1.1. Công tác kinh doanh:</w:t>
      </w:r>
    </w:p>
    <w:p w:rsidR="00A32BED" w:rsidRPr="0016536D" w:rsidRDefault="00A32BED" w:rsidP="0001124E">
      <w:pPr>
        <w:spacing w:after="0" w:line="312" w:lineRule="auto"/>
        <w:ind w:firstLine="720"/>
        <w:jc w:val="both"/>
        <w:rPr>
          <w:rFonts w:ascii="Times New Roman" w:eastAsia="Times New Roman" w:hAnsi="Times New Roman" w:cs="Times New Roman"/>
          <w:sz w:val="24"/>
          <w:szCs w:val="24"/>
          <w:lang w:val="vi-VN"/>
        </w:rPr>
      </w:pPr>
      <w:r w:rsidRPr="0016536D">
        <w:rPr>
          <w:rFonts w:ascii="Times New Roman" w:eastAsia="Times New Roman" w:hAnsi="Times New Roman" w:cs="Times New Roman"/>
          <w:sz w:val="24"/>
          <w:szCs w:val="24"/>
          <w:lang w:val="vi-VN"/>
        </w:rPr>
        <w:t>- Lĩnh vực SXKD Sách - Thiết bị của Công ty đã xây dựng được sự tin tưởng, mối quan hệ tốt với Sở Giáo dục và Đào tạo Hà Nội, các Phòng Giáo dục và các Nhà trường. Qua đó đã có được sự quan tâm, tạo điều kiện chỉ đạo của Sở GD&amp;ĐT Hà Nội. Tiếp tục duy trì được uy tín, thương hiệu và sự tin tưởng của các đơn vị giáo dục trên địa bàn trong việc cung cấp các sản phẩm truyền thống như: sách giáo khoa, đồ dùng, thiết bị dạy học tối thiể</w:t>
      </w:r>
      <w:r w:rsidR="003C5DD0" w:rsidRPr="0016536D">
        <w:rPr>
          <w:rFonts w:ascii="Times New Roman" w:eastAsia="Times New Roman" w:hAnsi="Times New Roman" w:cs="Times New Roman"/>
          <w:sz w:val="24"/>
          <w:szCs w:val="24"/>
          <w:lang w:val="vi-VN"/>
        </w:rPr>
        <w:t>u, …</w:t>
      </w:r>
    </w:p>
    <w:p w:rsidR="00A32BED" w:rsidRPr="0016536D" w:rsidRDefault="00A32BED" w:rsidP="0001124E">
      <w:pPr>
        <w:spacing w:after="0" w:line="312" w:lineRule="auto"/>
        <w:ind w:firstLine="720"/>
        <w:jc w:val="both"/>
        <w:rPr>
          <w:rFonts w:ascii="Times New Roman" w:eastAsia="Times New Roman" w:hAnsi="Times New Roman" w:cs="Times New Roman"/>
          <w:sz w:val="24"/>
          <w:szCs w:val="24"/>
          <w:lang w:val="vi-VN"/>
        </w:rPr>
      </w:pPr>
      <w:r w:rsidRPr="0016536D">
        <w:rPr>
          <w:rFonts w:ascii="Times New Roman" w:eastAsia="Times New Roman" w:hAnsi="Times New Roman" w:cs="Times New Roman"/>
          <w:sz w:val="24"/>
          <w:szCs w:val="24"/>
          <w:lang w:val="vi-VN"/>
        </w:rPr>
        <w:t xml:space="preserve">- </w:t>
      </w:r>
      <w:r w:rsidR="003B03A2" w:rsidRPr="0016536D">
        <w:rPr>
          <w:rFonts w:ascii="Times New Roman" w:eastAsia="Times New Roman" w:hAnsi="Times New Roman" w:cs="Times New Roman"/>
          <w:sz w:val="24"/>
          <w:szCs w:val="24"/>
          <w:lang w:val="vi-VN"/>
        </w:rPr>
        <w:t>Tiếp tục tổ chức</w:t>
      </w:r>
      <w:r w:rsidRPr="0016536D">
        <w:rPr>
          <w:rFonts w:ascii="Times New Roman" w:eastAsia="Times New Roman" w:hAnsi="Times New Roman" w:cs="Times New Roman"/>
          <w:sz w:val="24"/>
          <w:szCs w:val="24"/>
          <w:lang w:val="vi-VN"/>
        </w:rPr>
        <w:t xml:space="preserve"> liên kết xuất bản, phát hành được một số xuất bản phẩm của chính Công ty mang thương hiệu Habook có chất lượng tốt, đáp ứng đúng nhu cầu, tạo điều kiện thuận lợi hơn nữa cho sự phát triển của hoạt động kinh doanh Sách - Thiết bị.</w:t>
      </w:r>
      <w:r w:rsidR="005E5ED4" w:rsidRPr="0016536D">
        <w:rPr>
          <w:rFonts w:ascii="Times New Roman" w:eastAsia="Times New Roman" w:hAnsi="Times New Roman" w:cs="Times New Roman"/>
          <w:sz w:val="24"/>
          <w:szCs w:val="24"/>
          <w:lang w:val="vi-VN"/>
        </w:rPr>
        <w:t xml:space="preserve"> Tuy nhiên</w:t>
      </w:r>
      <w:r w:rsidR="00D90875" w:rsidRPr="0016536D">
        <w:rPr>
          <w:rFonts w:ascii="Times New Roman" w:eastAsia="Times New Roman" w:hAnsi="Times New Roman" w:cs="Times New Roman"/>
          <w:sz w:val="24"/>
          <w:szCs w:val="24"/>
          <w:lang w:val="vi-VN"/>
        </w:rPr>
        <w:t xml:space="preserve"> năm 2018, do có sự thay đổi </w:t>
      </w:r>
      <w:r w:rsidR="0017105F" w:rsidRPr="0016536D">
        <w:rPr>
          <w:rFonts w:ascii="Times New Roman" w:eastAsia="Times New Roman" w:hAnsi="Times New Roman" w:cs="Times New Roman"/>
          <w:sz w:val="24"/>
          <w:szCs w:val="24"/>
          <w:lang w:val="vi-VN"/>
        </w:rPr>
        <w:t>về quản lý giáo dục nên cũng ảnh hưởng đến một số bộ sách của Công ty (vd: không sử dụng kết quả cuộc thi giải Toán qua mạng đối với thi chuyển cấp nên bộ sách Luyện giải Toán qua Internet không tiêu thụ được, …)</w:t>
      </w:r>
      <w:r w:rsidR="0001124E" w:rsidRPr="0016536D">
        <w:rPr>
          <w:rFonts w:ascii="Times New Roman" w:eastAsia="Times New Roman" w:hAnsi="Times New Roman" w:cs="Times New Roman"/>
          <w:sz w:val="24"/>
          <w:szCs w:val="24"/>
          <w:lang w:val="vi-VN"/>
        </w:rPr>
        <w:t>.</w:t>
      </w:r>
    </w:p>
    <w:p w:rsidR="00A32BED" w:rsidRPr="0016536D" w:rsidRDefault="00A32BED" w:rsidP="0001124E">
      <w:pPr>
        <w:spacing w:after="0" w:line="312" w:lineRule="auto"/>
        <w:ind w:firstLine="720"/>
        <w:jc w:val="both"/>
        <w:rPr>
          <w:rFonts w:ascii="Times New Roman" w:eastAsia="Times New Roman" w:hAnsi="Times New Roman" w:cs="Times New Roman"/>
          <w:sz w:val="24"/>
          <w:szCs w:val="24"/>
          <w:lang w:val="vi-VN"/>
        </w:rPr>
      </w:pPr>
      <w:r w:rsidRPr="0016536D">
        <w:rPr>
          <w:rFonts w:ascii="Times New Roman" w:eastAsia="Times New Roman" w:hAnsi="Times New Roman" w:cs="Times New Roman"/>
          <w:sz w:val="24"/>
          <w:szCs w:val="24"/>
          <w:lang w:val="vi-VN"/>
        </w:rPr>
        <w:lastRenderedPageBreak/>
        <w:t>- Trong năm 201</w:t>
      </w:r>
      <w:r w:rsidR="0017105F" w:rsidRPr="0016536D">
        <w:rPr>
          <w:rFonts w:ascii="Times New Roman" w:eastAsia="Times New Roman" w:hAnsi="Times New Roman" w:cs="Times New Roman"/>
          <w:sz w:val="24"/>
          <w:szCs w:val="24"/>
          <w:lang w:val="vi-VN"/>
        </w:rPr>
        <w:t>8</w:t>
      </w:r>
      <w:r w:rsidRPr="0016536D">
        <w:rPr>
          <w:rFonts w:ascii="Times New Roman" w:eastAsia="Times New Roman" w:hAnsi="Times New Roman" w:cs="Times New Roman"/>
          <w:sz w:val="24"/>
          <w:szCs w:val="24"/>
          <w:lang w:val="vi-VN"/>
        </w:rPr>
        <w:t xml:space="preserve">, mặc dù có nhiều khó khăn nhưng </w:t>
      </w:r>
      <w:r w:rsidR="003C5DD0" w:rsidRPr="0016536D">
        <w:rPr>
          <w:rFonts w:ascii="Times New Roman" w:eastAsia="Times New Roman" w:hAnsi="Times New Roman" w:cs="Times New Roman"/>
          <w:sz w:val="24"/>
          <w:szCs w:val="24"/>
          <w:lang w:val="vi-VN"/>
        </w:rPr>
        <w:t xml:space="preserve">kết quả SXKD </w:t>
      </w:r>
      <w:r w:rsidRPr="0016536D">
        <w:rPr>
          <w:rFonts w:ascii="Times New Roman" w:eastAsia="Times New Roman" w:hAnsi="Times New Roman" w:cs="Times New Roman"/>
          <w:sz w:val="24"/>
          <w:szCs w:val="24"/>
          <w:lang w:val="vi-VN"/>
        </w:rPr>
        <w:t xml:space="preserve">Công ty đã </w:t>
      </w:r>
      <w:r w:rsidR="00C15EB5" w:rsidRPr="0016536D">
        <w:rPr>
          <w:rFonts w:ascii="Times New Roman" w:eastAsia="Times New Roman" w:hAnsi="Times New Roman" w:cs="Times New Roman"/>
          <w:sz w:val="24"/>
          <w:szCs w:val="24"/>
          <w:lang w:val="vi-VN"/>
        </w:rPr>
        <w:t xml:space="preserve">hoàn thành </w:t>
      </w:r>
      <w:r w:rsidR="00294455" w:rsidRPr="0016536D">
        <w:rPr>
          <w:rFonts w:ascii="Times New Roman" w:eastAsia="Times New Roman" w:hAnsi="Times New Roman" w:cs="Times New Roman"/>
          <w:sz w:val="24"/>
          <w:szCs w:val="24"/>
          <w:lang w:val="vi-VN"/>
        </w:rPr>
        <w:t>vượt mức kế hoạch</w:t>
      </w:r>
      <w:r w:rsidR="00593DEF" w:rsidRPr="0016536D">
        <w:rPr>
          <w:rFonts w:ascii="Times New Roman" w:eastAsia="Times New Roman" w:hAnsi="Times New Roman" w:cs="Times New Roman"/>
          <w:sz w:val="24"/>
          <w:szCs w:val="24"/>
          <w:lang w:val="vi-VN"/>
        </w:rPr>
        <w:t xml:space="preserve"> </w:t>
      </w:r>
      <w:r w:rsidR="0001124E" w:rsidRPr="0016536D">
        <w:rPr>
          <w:rFonts w:ascii="Times New Roman" w:eastAsia="Times New Roman" w:hAnsi="Times New Roman" w:cs="Times New Roman"/>
          <w:sz w:val="24"/>
          <w:szCs w:val="24"/>
          <w:lang w:val="vi-VN"/>
        </w:rPr>
        <w:t>2018, cao hơ</w:t>
      </w:r>
      <w:r w:rsidR="00294455" w:rsidRPr="0016536D">
        <w:rPr>
          <w:rFonts w:ascii="Times New Roman" w:eastAsia="Times New Roman" w:hAnsi="Times New Roman" w:cs="Times New Roman"/>
          <w:sz w:val="24"/>
          <w:szCs w:val="24"/>
          <w:lang w:val="vi-VN"/>
        </w:rPr>
        <w:t>n năm 2017</w:t>
      </w:r>
      <w:r w:rsidRPr="0016536D">
        <w:rPr>
          <w:rFonts w:ascii="Times New Roman" w:eastAsia="Times New Roman" w:hAnsi="Times New Roman" w:cs="Times New Roman"/>
          <w:sz w:val="24"/>
          <w:szCs w:val="24"/>
          <w:lang w:val="vi-VN"/>
        </w:rPr>
        <w:t xml:space="preserve"> doanh thu </w:t>
      </w:r>
      <w:r w:rsidR="00F47F02" w:rsidRPr="0016536D">
        <w:rPr>
          <w:rFonts w:ascii="Times New Roman" w:eastAsia="Times New Roman" w:hAnsi="Times New Roman" w:cs="Times New Roman"/>
          <w:sz w:val="24"/>
          <w:szCs w:val="24"/>
          <w:lang w:val="vi-VN"/>
        </w:rPr>
        <w:t xml:space="preserve">đạt </w:t>
      </w:r>
      <w:r w:rsidR="00B9216B" w:rsidRPr="0016536D">
        <w:rPr>
          <w:rFonts w:ascii="Times New Roman" w:eastAsia="Times New Roman" w:hAnsi="Times New Roman" w:cs="Times New Roman"/>
          <w:sz w:val="24"/>
          <w:szCs w:val="24"/>
          <w:lang w:val="vi-VN"/>
        </w:rPr>
        <w:t>121,43</w:t>
      </w:r>
      <w:r w:rsidRPr="0016536D">
        <w:rPr>
          <w:rFonts w:ascii="Times New Roman" w:eastAsia="Times New Roman" w:hAnsi="Times New Roman" w:cs="Times New Roman"/>
          <w:sz w:val="24"/>
          <w:szCs w:val="24"/>
          <w:lang w:val="vi-VN"/>
        </w:rPr>
        <w:t>%</w:t>
      </w:r>
      <w:r w:rsidR="00F47F02" w:rsidRPr="0016536D">
        <w:rPr>
          <w:rFonts w:ascii="Times New Roman" w:eastAsia="Times New Roman" w:hAnsi="Times New Roman" w:cs="Times New Roman"/>
          <w:sz w:val="24"/>
          <w:szCs w:val="24"/>
          <w:lang w:val="vi-VN"/>
        </w:rPr>
        <w:t xml:space="preserve"> so với năm 201</w:t>
      </w:r>
      <w:r w:rsidR="00B9216B" w:rsidRPr="0016536D">
        <w:rPr>
          <w:rFonts w:ascii="Times New Roman" w:eastAsia="Times New Roman" w:hAnsi="Times New Roman" w:cs="Times New Roman"/>
          <w:sz w:val="24"/>
          <w:szCs w:val="24"/>
          <w:lang w:val="vi-VN"/>
        </w:rPr>
        <w:t>7 và</w:t>
      </w:r>
      <w:r w:rsidR="00F47F02" w:rsidRPr="0016536D">
        <w:rPr>
          <w:rFonts w:ascii="Times New Roman" w:eastAsia="Times New Roman" w:hAnsi="Times New Roman" w:cs="Times New Roman"/>
          <w:sz w:val="24"/>
          <w:szCs w:val="24"/>
          <w:lang w:val="vi-VN"/>
        </w:rPr>
        <w:t xml:space="preserve"> đạt 1</w:t>
      </w:r>
      <w:r w:rsidR="00B9216B" w:rsidRPr="0016536D">
        <w:rPr>
          <w:rFonts w:ascii="Times New Roman" w:eastAsia="Times New Roman" w:hAnsi="Times New Roman" w:cs="Times New Roman"/>
          <w:sz w:val="24"/>
          <w:szCs w:val="24"/>
          <w:lang w:val="vi-VN"/>
        </w:rPr>
        <w:t>19</w:t>
      </w:r>
      <w:r w:rsidR="00F47F02" w:rsidRPr="0016536D">
        <w:rPr>
          <w:rFonts w:ascii="Times New Roman" w:eastAsia="Times New Roman" w:hAnsi="Times New Roman" w:cs="Times New Roman"/>
          <w:sz w:val="24"/>
          <w:szCs w:val="24"/>
          <w:lang w:val="vi-VN"/>
        </w:rPr>
        <w:t>,</w:t>
      </w:r>
      <w:r w:rsidR="00B9216B" w:rsidRPr="0016536D">
        <w:rPr>
          <w:rFonts w:ascii="Times New Roman" w:eastAsia="Times New Roman" w:hAnsi="Times New Roman" w:cs="Times New Roman"/>
          <w:sz w:val="24"/>
          <w:szCs w:val="24"/>
          <w:lang w:val="vi-VN"/>
        </w:rPr>
        <w:t>43</w:t>
      </w:r>
      <w:r w:rsidR="00F47F02" w:rsidRPr="0016536D">
        <w:rPr>
          <w:rFonts w:ascii="Times New Roman" w:eastAsia="Times New Roman" w:hAnsi="Times New Roman" w:cs="Times New Roman"/>
          <w:sz w:val="24"/>
          <w:szCs w:val="24"/>
          <w:lang w:val="vi-VN"/>
        </w:rPr>
        <w:t>% so với kế hoạ</w:t>
      </w:r>
      <w:r w:rsidR="0001124E" w:rsidRPr="0016536D">
        <w:rPr>
          <w:rFonts w:ascii="Times New Roman" w:eastAsia="Times New Roman" w:hAnsi="Times New Roman" w:cs="Times New Roman"/>
          <w:sz w:val="24"/>
          <w:szCs w:val="24"/>
          <w:lang w:val="vi-VN"/>
        </w:rPr>
        <w:t>ch 2018.</w:t>
      </w:r>
    </w:p>
    <w:p w:rsidR="00A32BED" w:rsidRPr="0016536D" w:rsidRDefault="00A32BED" w:rsidP="00A32BED">
      <w:pPr>
        <w:spacing w:before="60" w:after="0" w:line="300" w:lineRule="auto"/>
        <w:ind w:firstLine="720"/>
        <w:jc w:val="both"/>
        <w:rPr>
          <w:rFonts w:ascii="Times New Roman" w:hAnsi="Times New Roman"/>
          <w:sz w:val="24"/>
          <w:lang w:val="vi-VN"/>
        </w:rPr>
      </w:pPr>
      <w:r w:rsidRPr="0016536D">
        <w:rPr>
          <w:rFonts w:ascii="Times New Roman" w:hAnsi="Times New Roman"/>
          <w:sz w:val="24"/>
          <w:lang w:val="vi-VN"/>
        </w:rPr>
        <w:t>1.2. Công tác quản lý lao động, tiền lương, đào tạo:</w:t>
      </w:r>
    </w:p>
    <w:p w:rsidR="00A32BED" w:rsidRPr="0016536D" w:rsidRDefault="00F0094E" w:rsidP="00A32BED">
      <w:pPr>
        <w:spacing w:before="60" w:after="0" w:line="300" w:lineRule="auto"/>
        <w:ind w:firstLine="720"/>
        <w:jc w:val="both"/>
        <w:rPr>
          <w:rFonts w:ascii="Times New Roman" w:hAnsi="Times New Roman"/>
          <w:sz w:val="24"/>
          <w:lang w:val="vi-VN"/>
        </w:rPr>
      </w:pPr>
      <w:r w:rsidRPr="0016536D">
        <w:rPr>
          <w:rFonts w:ascii="Times New Roman" w:hAnsi="Times New Roman"/>
          <w:sz w:val="24"/>
          <w:lang w:val="vi-VN"/>
        </w:rPr>
        <w:t>Năm 2018</w:t>
      </w:r>
      <w:r w:rsidR="00A32BED" w:rsidRPr="0016536D">
        <w:rPr>
          <w:rFonts w:ascii="Times New Roman" w:hAnsi="Times New Roman"/>
          <w:sz w:val="24"/>
          <w:lang w:val="vi-VN"/>
        </w:rPr>
        <w:t>, nhân sự có nhiều thay đổi: nghỉ, chấm dứt Hợp đồng lao động, … Công ty đảm bảo việc làm, tiền lương, thu nhập và các chính sách, chế độ theo quy định cho người lao độ</w:t>
      </w:r>
      <w:r w:rsidR="003B03A2" w:rsidRPr="0016536D">
        <w:rPr>
          <w:rFonts w:ascii="Times New Roman" w:hAnsi="Times New Roman"/>
          <w:sz w:val="24"/>
          <w:lang w:val="vi-VN"/>
        </w:rPr>
        <w:t>ng.</w:t>
      </w:r>
      <w:r w:rsidRPr="0016536D">
        <w:rPr>
          <w:rFonts w:ascii="Times New Roman" w:hAnsi="Times New Roman"/>
          <w:sz w:val="24"/>
          <w:lang w:val="vi-VN"/>
        </w:rPr>
        <w:t xml:space="preserve"> Thường xuyên cử các cán bộ tham gia các các khóa đào tạo ngắn hạn về nghiệp vụ (thuế, kế toán, cổ phần, cổ phiếu,…).</w:t>
      </w:r>
    </w:p>
    <w:p w:rsidR="00A32BED" w:rsidRPr="0016536D" w:rsidRDefault="00F0094E" w:rsidP="00A32BED">
      <w:pPr>
        <w:pStyle w:val="ListParagraph"/>
        <w:numPr>
          <w:ilvl w:val="1"/>
          <w:numId w:val="6"/>
        </w:numPr>
        <w:spacing w:before="60" w:after="0" w:line="300" w:lineRule="auto"/>
        <w:rPr>
          <w:rFonts w:ascii="Times New Roman" w:hAnsi="Times New Roman"/>
          <w:sz w:val="24"/>
          <w:lang w:val="vi-VN"/>
        </w:rPr>
      </w:pPr>
      <w:r w:rsidRPr="0016536D">
        <w:rPr>
          <w:rFonts w:ascii="Times New Roman" w:hAnsi="Times New Roman"/>
          <w:sz w:val="24"/>
          <w:lang w:val="vi-VN"/>
        </w:rPr>
        <w:t xml:space="preserve"> </w:t>
      </w:r>
      <w:r w:rsidR="00A32BED" w:rsidRPr="0016536D">
        <w:rPr>
          <w:rFonts w:ascii="Times New Roman" w:hAnsi="Times New Roman"/>
          <w:sz w:val="24"/>
          <w:lang w:val="vi-VN"/>
        </w:rPr>
        <w:t>Công tác quản lý tài chính:</w:t>
      </w:r>
    </w:p>
    <w:p w:rsidR="00A32BED" w:rsidRPr="0016536D" w:rsidRDefault="00A32BED" w:rsidP="00F0094E">
      <w:pPr>
        <w:spacing w:before="60" w:after="0" w:line="300" w:lineRule="auto"/>
        <w:ind w:firstLine="720"/>
        <w:jc w:val="both"/>
        <w:rPr>
          <w:rFonts w:ascii="Times New Roman" w:hAnsi="Times New Roman"/>
          <w:sz w:val="24"/>
          <w:lang w:val="vi-VN"/>
        </w:rPr>
      </w:pPr>
      <w:r w:rsidRPr="0016536D">
        <w:rPr>
          <w:rFonts w:ascii="Times New Roman" w:hAnsi="Times New Roman"/>
          <w:sz w:val="24"/>
          <w:lang w:val="vi-VN"/>
        </w:rPr>
        <w:t>Công tác ghi chép chứng từ, sổ kế toán được thực hiện đúng quy định. Hóa đơn, chứng từ, sổ sách kế toán được lưu giữ khoa học, gọn gàng. Các báo cáo hàng tháng, quý và năm đều được lập và gửi cho các cơ quan quản lý đầy đủ và đúng hạn.</w:t>
      </w:r>
      <w:r w:rsidR="003C5DD0" w:rsidRPr="0016536D">
        <w:rPr>
          <w:rFonts w:ascii="Times New Roman" w:hAnsi="Times New Roman"/>
          <w:sz w:val="24"/>
          <w:lang w:val="vi-VN"/>
        </w:rPr>
        <w:t xml:space="preserve"> </w:t>
      </w:r>
      <w:r w:rsidRPr="0016536D">
        <w:rPr>
          <w:rFonts w:ascii="Times New Roman" w:hAnsi="Times New Roman"/>
          <w:sz w:val="24"/>
          <w:lang w:val="vi-VN"/>
        </w:rPr>
        <w:t>Thực hiện việc kiểm toán với Kiểm toán độc lập và thanh, kiểm tra thuế với Cơ quan thuế theo đúng quy định.</w:t>
      </w:r>
      <w:r w:rsidR="00B52AE3" w:rsidRPr="0016536D">
        <w:rPr>
          <w:rFonts w:ascii="Times New Roman" w:hAnsi="Times New Roman"/>
          <w:sz w:val="24"/>
          <w:lang w:val="vi-VN"/>
        </w:rPr>
        <w:t xml:space="preserve"> </w:t>
      </w:r>
    </w:p>
    <w:p w:rsidR="00A32BED" w:rsidRPr="0016536D" w:rsidRDefault="00F0094E" w:rsidP="00A32BED">
      <w:pPr>
        <w:pStyle w:val="ListParagraph"/>
        <w:numPr>
          <w:ilvl w:val="1"/>
          <w:numId w:val="6"/>
        </w:numPr>
        <w:spacing w:before="60" w:after="0" w:line="300" w:lineRule="auto"/>
        <w:rPr>
          <w:rFonts w:ascii="Times New Roman" w:hAnsi="Times New Roman"/>
          <w:sz w:val="24"/>
          <w:lang w:val="vi-VN"/>
        </w:rPr>
      </w:pPr>
      <w:r w:rsidRPr="0016536D">
        <w:rPr>
          <w:rFonts w:ascii="Times New Roman" w:hAnsi="Times New Roman"/>
          <w:sz w:val="24"/>
          <w:lang w:val="vi-VN"/>
        </w:rPr>
        <w:t xml:space="preserve"> </w:t>
      </w:r>
      <w:r w:rsidR="00A32BED" w:rsidRPr="0016536D">
        <w:rPr>
          <w:rFonts w:ascii="Times New Roman" w:hAnsi="Times New Roman"/>
          <w:sz w:val="24"/>
          <w:lang w:val="vi-VN"/>
        </w:rPr>
        <w:t>Công tác quản lý nhà, đất:</w:t>
      </w:r>
    </w:p>
    <w:p w:rsidR="00A32BED" w:rsidRPr="0016536D" w:rsidRDefault="00A32BED" w:rsidP="00A32BED">
      <w:pPr>
        <w:spacing w:before="60" w:after="0" w:line="300" w:lineRule="auto"/>
        <w:ind w:firstLine="720"/>
        <w:jc w:val="both"/>
        <w:rPr>
          <w:rFonts w:ascii="Times New Roman" w:hAnsi="Times New Roman"/>
          <w:sz w:val="24"/>
          <w:lang w:val="vi-VN"/>
        </w:rPr>
      </w:pPr>
      <w:r w:rsidRPr="0016536D">
        <w:rPr>
          <w:rFonts w:ascii="Times New Roman" w:hAnsi="Times New Roman"/>
          <w:sz w:val="24"/>
          <w:lang w:val="vi-VN"/>
        </w:rPr>
        <w:t>- Đảm bảo việc quản lý đất, thực hiện các nghĩa vụ tài chính theo đúng quy định nhà nước và có hiệu quả.</w:t>
      </w:r>
    </w:p>
    <w:p w:rsidR="00A32BED" w:rsidRPr="0016536D" w:rsidRDefault="00A32BED" w:rsidP="00AC5E66">
      <w:pPr>
        <w:spacing w:after="0"/>
        <w:jc w:val="both"/>
        <w:rPr>
          <w:rFonts w:ascii="Times New Roman" w:hAnsi="Times New Roman"/>
          <w:sz w:val="24"/>
          <w:lang w:val="vi-VN"/>
        </w:rPr>
      </w:pPr>
      <w:r w:rsidRPr="0016536D">
        <w:rPr>
          <w:rFonts w:ascii="Times New Roman" w:hAnsi="Times New Roman"/>
          <w:sz w:val="24"/>
          <w:lang w:val="vi-VN"/>
        </w:rPr>
        <w:tab/>
        <w:t>- Đối với địa điểm tại số 2 Cửa Bắc: Năm 201</w:t>
      </w:r>
      <w:r w:rsidR="00F0094E" w:rsidRPr="0016536D">
        <w:rPr>
          <w:rFonts w:ascii="Times New Roman" w:hAnsi="Times New Roman"/>
          <w:sz w:val="24"/>
          <w:lang w:val="vi-VN"/>
        </w:rPr>
        <w:t>8</w:t>
      </w:r>
      <w:r w:rsidRPr="0016536D">
        <w:rPr>
          <w:rFonts w:ascii="Times New Roman" w:hAnsi="Times New Roman"/>
          <w:sz w:val="24"/>
          <w:lang w:val="vi-VN"/>
        </w:rPr>
        <w:t xml:space="preserve"> đã thành lập </w:t>
      </w:r>
      <w:r w:rsidR="003B03A2" w:rsidRPr="0016536D">
        <w:rPr>
          <w:rFonts w:ascii="Times New Roman" w:hAnsi="Times New Roman"/>
          <w:sz w:val="24"/>
          <w:lang w:val="vi-VN"/>
        </w:rPr>
        <w:t xml:space="preserve">lại, kiện toàn </w:t>
      </w:r>
      <w:r w:rsidRPr="0016536D">
        <w:rPr>
          <w:rFonts w:ascii="Times New Roman" w:hAnsi="Times New Roman"/>
          <w:sz w:val="24"/>
          <w:lang w:val="vi-VN"/>
        </w:rPr>
        <w:t xml:space="preserve">Tổ giải phóng mặt bằng để tổ chức thực hiện </w:t>
      </w:r>
      <w:r w:rsidR="00F0094E" w:rsidRPr="0016536D">
        <w:rPr>
          <w:rFonts w:ascii="Times New Roman" w:hAnsi="Times New Roman"/>
          <w:sz w:val="24"/>
          <w:lang w:val="vi-VN"/>
        </w:rPr>
        <w:t xml:space="preserve">việc thu thập thông tin </w:t>
      </w:r>
      <w:r w:rsidRPr="0016536D">
        <w:rPr>
          <w:rFonts w:ascii="Times New Roman" w:hAnsi="Times New Roman"/>
          <w:sz w:val="24"/>
          <w:lang w:val="vi-VN"/>
        </w:rPr>
        <w:t>rà soát, kiểm tra, đánh giá lại hiện trạng nhà đất tại số 2 Cửa Bắc và tiến hành lập phương án di dời các hộ gia đình đang ở trên diện tích đất của Công ty.</w:t>
      </w:r>
      <w:r w:rsidR="003C5DD0" w:rsidRPr="0016536D">
        <w:rPr>
          <w:rFonts w:ascii="Times New Roman" w:hAnsi="Times New Roman"/>
          <w:sz w:val="24"/>
          <w:lang w:val="vi-VN"/>
        </w:rPr>
        <w:t xml:space="preserve"> </w:t>
      </w:r>
      <w:r w:rsidRPr="0016536D">
        <w:rPr>
          <w:rFonts w:ascii="Times New Roman" w:hAnsi="Times New Roman"/>
          <w:sz w:val="24"/>
          <w:lang w:val="vi-VN"/>
        </w:rPr>
        <w:t>Đối với địa điểm tại 45B Lý Thường Kiệt: đã hoàn thiện các thủ tục với Sở Tài nguyên và môi trường ký Hợp đồng thuê đất.</w:t>
      </w:r>
    </w:p>
    <w:p w:rsidR="00A32BED" w:rsidRPr="0016536D" w:rsidRDefault="00A32BED" w:rsidP="00A32BED">
      <w:pPr>
        <w:spacing w:before="60" w:after="0" w:line="300" w:lineRule="auto"/>
        <w:ind w:firstLine="720"/>
        <w:rPr>
          <w:rFonts w:ascii="Times New Roman" w:hAnsi="Times New Roman"/>
          <w:sz w:val="24"/>
          <w:lang w:val="vi-VN"/>
        </w:rPr>
      </w:pPr>
      <w:r w:rsidRPr="0016536D">
        <w:rPr>
          <w:rFonts w:ascii="Times New Roman" w:hAnsi="Times New Roman"/>
          <w:sz w:val="24"/>
          <w:lang w:val="vi-VN"/>
        </w:rPr>
        <w:t>1.5. Các công tác khác:</w:t>
      </w:r>
    </w:p>
    <w:p w:rsidR="00A152AE" w:rsidRPr="0016536D" w:rsidRDefault="00A152AE" w:rsidP="00A32BED">
      <w:pPr>
        <w:spacing w:before="60" w:after="0" w:line="300" w:lineRule="auto"/>
        <w:ind w:firstLine="720"/>
        <w:rPr>
          <w:rFonts w:ascii="Times New Roman" w:hAnsi="Times New Roman"/>
          <w:sz w:val="24"/>
          <w:lang w:val="vi-VN"/>
        </w:rPr>
      </w:pPr>
      <w:r w:rsidRPr="0016536D">
        <w:rPr>
          <w:rFonts w:ascii="Times New Roman" w:hAnsi="Times New Roman"/>
          <w:sz w:val="24"/>
          <w:lang w:val="vi-VN"/>
        </w:rPr>
        <w:t>- Triển khai việc đăng ký giao dịch cổ phiếu trên sàn UPCOM</w:t>
      </w:r>
      <w:r w:rsidR="00FE6112" w:rsidRPr="0016536D">
        <w:rPr>
          <w:rFonts w:ascii="Times New Roman" w:hAnsi="Times New Roman"/>
          <w:sz w:val="24"/>
          <w:lang w:val="vi-VN"/>
        </w:rPr>
        <w:t xml:space="preserve"> và thực hiện các công tác quản lý cổ phần, cổ phiếu, công bố thông tin</w:t>
      </w:r>
      <w:r w:rsidRPr="0016536D">
        <w:rPr>
          <w:rFonts w:ascii="Times New Roman" w:hAnsi="Times New Roman"/>
          <w:sz w:val="24"/>
          <w:lang w:val="vi-VN"/>
        </w:rPr>
        <w:t xml:space="preserve"> theo đúng quy đị</w:t>
      </w:r>
      <w:r w:rsidR="00E7627C" w:rsidRPr="0016536D">
        <w:rPr>
          <w:rFonts w:ascii="Times New Roman" w:hAnsi="Times New Roman"/>
          <w:sz w:val="24"/>
          <w:lang w:val="vi-VN"/>
        </w:rPr>
        <w:t>nh.</w:t>
      </w:r>
    </w:p>
    <w:p w:rsidR="00E7627C" w:rsidRPr="0016536D" w:rsidRDefault="00E7627C" w:rsidP="00E7627C">
      <w:pPr>
        <w:spacing w:before="60" w:after="0" w:line="300" w:lineRule="auto"/>
        <w:ind w:firstLine="720"/>
        <w:rPr>
          <w:rFonts w:ascii="Times New Roman" w:hAnsi="Times New Roman"/>
          <w:sz w:val="24"/>
          <w:lang w:val="vi-VN"/>
        </w:rPr>
      </w:pPr>
      <w:r w:rsidRPr="0016536D">
        <w:rPr>
          <w:rFonts w:ascii="Times New Roman" w:hAnsi="Times New Roman"/>
          <w:sz w:val="24"/>
          <w:lang w:val="vi-VN"/>
        </w:rPr>
        <w:t>- Tình hình cổ đông của công ty như sau:</w:t>
      </w:r>
    </w:p>
    <w:tbl>
      <w:tblPr>
        <w:tblW w:w="9498" w:type="dxa"/>
        <w:tblInd w:w="108" w:type="dxa"/>
        <w:tblLook w:val="04A0" w:firstRow="1" w:lastRow="0" w:firstColumn="1" w:lastColumn="0" w:noHBand="0" w:noVBand="1"/>
      </w:tblPr>
      <w:tblGrid>
        <w:gridCol w:w="700"/>
        <w:gridCol w:w="3520"/>
        <w:gridCol w:w="1450"/>
        <w:gridCol w:w="2268"/>
        <w:gridCol w:w="1560"/>
      </w:tblGrid>
      <w:tr w:rsidR="00E7627C" w:rsidRPr="00E7627C" w:rsidTr="00BC3889">
        <w:trPr>
          <w:trHeight w:val="285"/>
        </w:trPr>
        <w:tc>
          <w:tcPr>
            <w:tcW w:w="70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right"/>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Số TT</w:t>
            </w:r>
          </w:p>
        </w:tc>
        <w:tc>
          <w:tcPr>
            <w:tcW w:w="352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Danh sách cổ đông</w:t>
            </w:r>
          </w:p>
        </w:tc>
        <w:tc>
          <w:tcPr>
            <w:tcW w:w="3718" w:type="dxa"/>
            <w:gridSpan w:val="2"/>
            <w:tcBorders>
              <w:top w:val="single" w:sz="4" w:space="0" w:color="auto"/>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Cổ phần</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Tỷ lệ</w:t>
            </w:r>
          </w:p>
        </w:tc>
      </w:tr>
      <w:tr w:rsidR="00E7627C" w:rsidRPr="00E7627C" w:rsidTr="00BC3889">
        <w:trPr>
          <w:trHeight w:val="570"/>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7627C" w:rsidRPr="00E7627C" w:rsidRDefault="00E7627C" w:rsidP="00E7627C">
            <w:pPr>
              <w:spacing w:after="0" w:line="240" w:lineRule="auto"/>
              <w:rPr>
                <w:rFonts w:ascii="Times New Roman" w:eastAsia="Times New Roman" w:hAnsi="Times New Roman" w:cs="Times New Roman"/>
                <w:b/>
                <w:bCs/>
                <w:color w:val="000000"/>
                <w:szCs w:val="24"/>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E7627C" w:rsidRPr="00E7627C" w:rsidRDefault="00E7627C" w:rsidP="00E7627C">
            <w:pPr>
              <w:spacing w:after="0" w:line="240" w:lineRule="auto"/>
              <w:rPr>
                <w:rFonts w:ascii="Times New Roman" w:eastAsia="Times New Roman" w:hAnsi="Times New Roman" w:cs="Times New Roman"/>
                <w:b/>
                <w:bCs/>
                <w:color w:val="000000"/>
                <w:szCs w:val="24"/>
              </w:rPr>
            </w:pPr>
          </w:p>
        </w:tc>
        <w:tc>
          <w:tcPr>
            <w:tcW w:w="1450"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 xml:space="preserve">Số cổ phần </w:t>
            </w:r>
          </w:p>
        </w:tc>
        <w:tc>
          <w:tcPr>
            <w:tcW w:w="2268"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b/>
                <w:bCs/>
                <w:color w:val="000000"/>
                <w:szCs w:val="24"/>
              </w:rPr>
            </w:pPr>
            <w:r w:rsidRPr="00E7627C">
              <w:rPr>
                <w:rFonts w:ascii="Times New Roman" w:eastAsia="Times New Roman" w:hAnsi="Times New Roman" w:cs="Times New Roman"/>
                <w:b/>
                <w:bCs/>
                <w:color w:val="000000"/>
              </w:rPr>
              <w:t>Số tiền (10.000đ/CP)</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7627C" w:rsidRPr="00E7627C" w:rsidRDefault="00E7627C" w:rsidP="00E7627C">
            <w:pPr>
              <w:spacing w:after="0" w:line="240" w:lineRule="auto"/>
              <w:rPr>
                <w:rFonts w:ascii="Times New Roman" w:eastAsia="Times New Roman" w:hAnsi="Times New Roman" w:cs="Times New Roman"/>
                <w:b/>
                <w:bCs/>
                <w:color w:val="000000"/>
                <w:szCs w:val="24"/>
              </w:rPr>
            </w:pP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i/>
                <w:iCs/>
                <w:color w:val="000000"/>
                <w:szCs w:val="24"/>
              </w:rPr>
            </w:pPr>
            <w:r w:rsidRPr="00E7627C">
              <w:rPr>
                <w:rFonts w:ascii="Times New Roman" w:eastAsia="Times New Roman" w:hAnsi="Times New Roman" w:cs="Times New Roman"/>
                <w:i/>
                <w:iCs/>
                <w:color w:val="000000"/>
              </w:rPr>
              <w:t>1</w:t>
            </w:r>
          </w:p>
        </w:tc>
        <w:tc>
          <w:tcPr>
            <w:tcW w:w="3520"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i/>
                <w:iCs/>
                <w:color w:val="000000"/>
                <w:szCs w:val="24"/>
              </w:rPr>
            </w:pPr>
            <w:r w:rsidRPr="00E7627C">
              <w:rPr>
                <w:rFonts w:ascii="Times New Roman" w:eastAsia="Times New Roman" w:hAnsi="Times New Roman" w:cs="Times New Roman"/>
                <w:i/>
                <w:iCs/>
                <w:color w:val="000000"/>
              </w:rPr>
              <w:t>2</w:t>
            </w:r>
          </w:p>
        </w:tc>
        <w:tc>
          <w:tcPr>
            <w:tcW w:w="1450"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i/>
                <w:iCs/>
                <w:color w:val="000000"/>
                <w:szCs w:val="24"/>
              </w:rPr>
            </w:pPr>
            <w:r w:rsidRPr="00E7627C">
              <w:rPr>
                <w:rFonts w:ascii="Times New Roman" w:eastAsia="Times New Roman" w:hAnsi="Times New Roman" w:cs="Times New Roman"/>
                <w:i/>
                <w:iCs/>
                <w:color w:val="000000"/>
              </w:rPr>
              <w:t> 3</w:t>
            </w:r>
          </w:p>
        </w:tc>
        <w:tc>
          <w:tcPr>
            <w:tcW w:w="2268"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i/>
                <w:iCs/>
                <w:color w:val="000000"/>
                <w:szCs w:val="24"/>
              </w:rPr>
            </w:pPr>
            <w:r w:rsidRPr="00E7627C">
              <w:rPr>
                <w:rFonts w:ascii="Times New Roman" w:eastAsia="Times New Roman" w:hAnsi="Times New Roman" w:cs="Times New Roman"/>
                <w:i/>
                <w:iCs/>
                <w:color w:val="000000"/>
              </w:rPr>
              <w:t>4</w:t>
            </w:r>
          </w:p>
        </w:tc>
        <w:tc>
          <w:tcPr>
            <w:tcW w:w="1560" w:type="dxa"/>
            <w:tcBorders>
              <w:top w:val="nil"/>
              <w:left w:val="nil"/>
              <w:bottom w:val="single" w:sz="4" w:space="0" w:color="auto"/>
              <w:right w:val="single" w:sz="4" w:space="0" w:color="auto"/>
            </w:tcBorders>
            <w:shd w:val="clear" w:color="000000" w:fill="CCFFCC"/>
            <w:vAlign w:val="center"/>
            <w:hideMark/>
          </w:tcPr>
          <w:p w:rsidR="00E7627C" w:rsidRPr="00E7627C" w:rsidRDefault="00E7627C" w:rsidP="00E7627C">
            <w:pPr>
              <w:spacing w:after="0" w:line="240" w:lineRule="auto"/>
              <w:jc w:val="center"/>
              <w:rPr>
                <w:rFonts w:ascii="Times New Roman" w:eastAsia="Times New Roman" w:hAnsi="Times New Roman" w:cs="Times New Roman"/>
                <w:i/>
                <w:iCs/>
                <w:color w:val="000000"/>
                <w:szCs w:val="24"/>
              </w:rPr>
            </w:pPr>
            <w:r w:rsidRPr="00E7627C">
              <w:rPr>
                <w:rFonts w:ascii="Times New Roman" w:eastAsia="Times New Roman" w:hAnsi="Times New Roman" w:cs="Times New Roman"/>
                <w:i/>
                <w:iCs/>
                <w:color w:val="000000"/>
              </w:rPr>
              <w:t>5</w:t>
            </w: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1</w:t>
            </w:r>
          </w:p>
        </w:tc>
        <w:tc>
          <w:tcPr>
            <w:tcW w:w="3520" w:type="dxa"/>
            <w:tcBorders>
              <w:top w:val="nil"/>
              <w:left w:val="nil"/>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UBND Thành phố Hà Nội</w:t>
            </w:r>
          </w:p>
        </w:tc>
        <w:tc>
          <w:tcPr>
            <w:tcW w:w="145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751,800</w:t>
            </w:r>
          </w:p>
        </w:tc>
        <w:tc>
          <w:tcPr>
            <w:tcW w:w="2268"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7,518,000,000</w:t>
            </w:r>
          </w:p>
        </w:tc>
        <w:tc>
          <w:tcPr>
            <w:tcW w:w="156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37.59%</w:t>
            </w: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szCs w:val="24"/>
              </w:rPr>
              <w:t>2</w:t>
            </w:r>
          </w:p>
        </w:tc>
        <w:tc>
          <w:tcPr>
            <w:tcW w:w="3520" w:type="dxa"/>
            <w:tcBorders>
              <w:top w:val="nil"/>
              <w:left w:val="nil"/>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rPr>
                <w:rFonts w:ascii="Times New Roman" w:eastAsia="Times New Roman" w:hAnsi="Times New Roman" w:cs="Times New Roman"/>
                <w:color w:val="000000"/>
                <w:szCs w:val="24"/>
                <w:lang w:val="fr-FR"/>
              </w:rPr>
            </w:pPr>
            <w:r w:rsidRPr="00E7627C">
              <w:rPr>
                <w:rFonts w:ascii="Times New Roman" w:eastAsia="Times New Roman" w:hAnsi="Times New Roman" w:cs="Times New Roman"/>
                <w:bCs/>
                <w:color w:val="000000"/>
                <w:lang w:val="fr-FR"/>
              </w:rPr>
              <w:t>Công ty CP Tập đoàn T&amp;T</w:t>
            </w:r>
          </w:p>
        </w:tc>
        <w:tc>
          <w:tcPr>
            <w:tcW w:w="145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570,950</w:t>
            </w:r>
          </w:p>
        </w:tc>
        <w:tc>
          <w:tcPr>
            <w:tcW w:w="2268"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5,709,500,000</w:t>
            </w:r>
          </w:p>
        </w:tc>
        <w:tc>
          <w:tcPr>
            <w:tcW w:w="156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28.55%</w:t>
            </w: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3</w:t>
            </w:r>
          </w:p>
        </w:tc>
        <w:tc>
          <w:tcPr>
            <w:tcW w:w="3520" w:type="dxa"/>
            <w:tcBorders>
              <w:top w:val="nil"/>
              <w:left w:val="nil"/>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Đỗ Ngọc Khanh</w:t>
            </w:r>
          </w:p>
        </w:tc>
        <w:tc>
          <w:tcPr>
            <w:tcW w:w="145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620,950</w:t>
            </w:r>
          </w:p>
        </w:tc>
        <w:tc>
          <w:tcPr>
            <w:tcW w:w="2268"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6,209,500,000</w:t>
            </w:r>
          </w:p>
        </w:tc>
        <w:tc>
          <w:tcPr>
            <w:tcW w:w="156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31.05%</w:t>
            </w: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szCs w:val="24"/>
              </w:rPr>
              <w:t>4</w:t>
            </w:r>
          </w:p>
        </w:tc>
        <w:tc>
          <w:tcPr>
            <w:tcW w:w="3520" w:type="dxa"/>
            <w:tcBorders>
              <w:top w:val="nil"/>
              <w:left w:val="nil"/>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rPr>
                <w:rFonts w:ascii="Times New Roman" w:eastAsia="Times New Roman" w:hAnsi="Times New Roman" w:cs="Times New Roman"/>
                <w:color w:val="000000"/>
                <w:szCs w:val="24"/>
                <w:lang w:val="fr-FR"/>
              </w:rPr>
            </w:pPr>
            <w:r w:rsidRPr="00E7627C">
              <w:rPr>
                <w:rFonts w:ascii="Times New Roman" w:eastAsia="Times New Roman" w:hAnsi="Times New Roman" w:cs="Times New Roman"/>
                <w:bCs/>
                <w:color w:val="000000"/>
                <w:lang w:val="fr-FR"/>
              </w:rPr>
              <w:t>Cổ đông là cá nhân</w:t>
            </w:r>
          </w:p>
        </w:tc>
        <w:tc>
          <w:tcPr>
            <w:tcW w:w="145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50,300</w:t>
            </w:r>
          </w:p>
        </w:tc>
        <w:tc>
          <w:tcPr>
            <w:tcW w:w="2268"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503,000,000</w:t>
            </w:r>
          </w:p>
        </w:tc>
        <w:tc>
          <w:tcPr>
            <w:tcW w:w="156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bCs/>
                <w:color w:val="000000"/>
              </w:rPr>
              <w:t>2.52%</w:t>
            </w:r>
          </w:p>
        </w:tc>
      </w:tr>
      <w:tr w:rsidR="00E7627C" w:rsidRPr="00E7627C" w:rsidTr="00BC3889">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5</w:t>
            </w:r>
          </w:p>
        </w:tc>
        <w:tc>
          <w:tcPr>
            <w:tcW w:w="3520" w:type="dxa"/>
            <w:tcBorders>
              <w:top w:val="nil"/>
              <w:left w:val="nil"/>
              <w:bottom w:val="single" w:sz="4" w:space="0" w:color="auto"/>
              <w:right w:val="single" w:sz="4" w:space="0" w:color="auto"/>
            </w:tcBorders>
            <w:shd w:val="clear" w:color="auto" w:fill="auto"/>
            <w:vAlign w:val="center"/>
            <w:hideMark/>
          </w:tcPr>
          <w:p w:rsidR="00E7627C" w:rsidRPr="00E7627C" w:rsidRDefault="00E7627C" w:rsidP="00E7627C">
            <w:pPr>
              <w:spacing w:after="0" w:line="240" w:lineRule="auto"/>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Cổ phiếu quỹ</w:t>
            </w:r>
          </w:p>
        </w:tc>
        <w:tc>
          <w:tcPr>
            <w:tcW w:w="145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6,000</w:t>
            </w:r>
          </w:p>
        </w:tc>
        <w:tc>
          <w:tcPr>
            <w:tcW w:w="2268"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right"/>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60,000,000</w:t>
            </w:r>
          </w:p>
        </w:tc>
        <w:tc>
          <w:tcPr>
            <w:tcW w:w="1560" w:type="dxa"/>
            <w:tcBorders>
              <w:top w:val="nil"/>
              <w:left w:val="nil"/>
              <w:bottom w:val="single" w:sz="4" w:space="0" w:color="auto"/>
              <w:right w:val="single" w:sz="4" w:space="0" w:color="auto"/>
            </w:tcBorders>
            <w:shd w:val="clear" w:color="auto" w:fill="auto"/>
            <w:noWrap/>
            <w:vAlign w:val="center"/>
            <w:hideMark/>
          </w:tcPr>
          <w:p w:rsidR="00E7627C" w:rsidRPr="00E7627C" w:rsidRDefault="00E7627C" w:rsidP="00E7627C">
            <w:pPr>
              <w:spacing w:after="0" w:line="240" w:lineRule="auto"/>
              <w:jc w:val="center"/>
              <w:rPr>
                <w:rFonts w:ascii="Times New Roman" w:eastAsia="Times New Roman" w:hAnsi="Times New Roman" w:cs="Times New Roman"/>
                <w:color w:val="000000"/>
                <w:szCs w:val="24"/>
              </w:rPr>
            </w:pPr>
            <w:r w:rsidRPr="00E7627C">
              <w:rPr>
                <w:rFonts w:ascii="Times New Roman" w:eastAsia="Times New Roman" w:hAnsi="Times New Roman" w:cs="Times New Roman"/>
                <w:color w:val="000000"/>
              </w:rPr>
              <w:t>0.30%</w:t>
            </w:r>
          </w:p>
        </w:tc>
      </w:tr>
    </w:tbl>
    <w:p w:rsidR="00614AFB" w:rsidRDefault="00E7627C" w:rsidP="00E7627C">
      <w:pPr>
        <w:spacing w:before="120" w:after="0" w:line="300" w:lineRule="auto"/>
        <w:ind w:firstLine="720"/>
        <w:jc w:val="both"/>
        <w:rPr>
          <w:rFonts w:ascii="Times New Roman" w:hAnsi="Times New Roman"/>
          <w:sz w:val="24"/>
        </w:rPr>
      </w:pPr>
      <w:r>
        <w:t xml:space="preserve"> </w:t>
      </w:r>
      <w:r w:rsidR="00614AFB" w:rsidRPr="00614AFB">
        <w:rPr>
          <w:rFonts w:ascii="Times New Roman" w:hAnsi="Times New Roman"/>
          <w:sz w:val="24"/>
        </w:rPr>
        <w:t>- Công tác thoái vốn Nhà nước tại doanh nghiệp:</w:t>
      </w:r>
      <w:r w:rsidR="00614AFB">
        <w:rPr>
          <w:rFonts w:ascii="Times New Roman" w:hAnsi="Times New Roman"/>
          <w:sz w:val="24"/>
        </w:rPr>
        <w:t xml:space="preserve"> </w:t>
      </w:r>
      <w:r w:rsidR="00614AFB" w:rsidRPr="00614AFB">
        <w:rPr>
          <w:rFonts w:ascii="Times New Roman" w:hAnsi="Times New Roman"/>
          <w:sz w:val="24"/>
        </w:rPr>
        <w:t>Chủ trương của UBND Thành phố là thực hiện thoái hết vốn Nhà nước tại Công ty trong năm 2018 và yêu cầu thực hiện theo Nghị định 32/CP (tính cả giá trị lợi thế quyền thuê đất vào giá trị DN khi xác định giá khởi điểm cổ phần).</w:t>
      </w:r>
      <w:r w:rsidR="00614AFB">
        <w:rPr>
          <w:rFonts w:ascii="Times New Roman" w:hAnsi="Times New Roman"/>
          <w:sz w:val="24"/>
        </w:rPr>
        <w:t xml:space="preserve"> </w:t>
      </w:r>
      <w:r w:rsidR="00614AFB" w:rsidRPr="00614AFB">
        <w:rPr>
          <w:rFonts w:ascii="Times New Roman" w:hAnsi="Times New Roman"/>
          <w:sz w:val="24"/>
        </w:rPr>
        <w:t xml:space="preserve">Công ty đã phối hợp các đơn vị tư vấn để lập hồ sơ định giá và hồ sơ thoái vốn. Vừa qua đơn vị tư vấn đã đưa ra một số dự thảo Chứng thư thẩm định giá nhưng do </w:t>
      </w:r>
      <w:r w:rsidR="00614AFB">
        <w:rPr>
          <w:rFonts w:ascii="Times New Roman" w:hAnsi="Times New Roman"/>
          <w:sz w:val="24"/>
        </w:rPr>
        <w:t>phương thức tính chưa phù hợp</w:t>
      </w:r>
      <w:r w:rsidR="00614AFB" w:rsidRPr="00614AFB">
        <w:rPr>
          <w:rFonts w:ascii="Times New Roman" w:hAnsi="Times New Roman"/>
          <w:sz w:val="24"/>
        </w:rPr>
        <w:t xml:space="preserve"> nên chưa trình được UBND Thành phố. Công ty đã làm công văn báo cáo, đề nghị Thành phố hướng dẫn phương pháp, cách tính giá trị lợi thế quyền thuê đất. Sau khi nhận </w:t>
      </w:r>
      <w:r w:rsidR="00614AFB" w:rsidRPr="00614AFB">
        <w:rPr>
          <w:rFonts w:ascii="Times New Roman" w:hAnsi="Times New Roman"/>
          <w:sz w:val="24"/>
        </w:rPr>
        <w:lastRenderedPageBreak/>
        <w:t>được hướng dẫn của UBND thành phố, tổ đại diện vốn nhà nước, HĐQT sẽ phối hợp với đơn vị tư vấn lập và trình UBND thành phố giá khởi điểm, phương án thoái vốn và triển khai thực hiện sau khi được phê duyệt</w:t>
      </w:r>
      <w:r>
        <w:rPr>
          <w:rFonts w:ascii="Times New Roman" w:hAnsi="Times New Roman"/>
          <w:sz w:val="24"/>
        </w:rPr>
        <w:t>.</w:t>
      </w:r>
    </w:p>
    <w:p w:rsidR="00294455" w:rsidRDefault="00294455" w:rsidP="00294455">
      <w:pPr>
        <w:spacing w:before="60" w:after="0" w:line="300" w:lineRule="auto"/>
        <w:ind w:firstLine="720"/>
        <w:jc w:val="both"/>
        <w:rPr>
          <w:rFonts w:ascii="Times New Roman" w:hAnsi="Times New Roman"/>
          <w:sz w:val="24"/>
        </w:rPr>
      </w:pPr>
      <w:r>
        <w:rPr>
          <w:rFonts w:ascii="Times New Roman" w:hAnsi="Times New Roman"/>
          <w:sz w:val="24"/>
        </w:rPr>
        <w:t xml:space="preserve">- Luôn đảm bảo an toàn lao động, phòng chống cháy nổ. Trong năm qua, không xảy ra vụ việc gì về mất an toàn lao động, an ninh trật tự cũng như về PCCC. </w:t>
      </w:r>
      <w:r w:rsidRPr="00B21ACC">
        <w:rPr>
          <w:rFonts w:ascii="Times New Roman" w:hAnsi="Times New Roman"/>
          <w:sz w:val="24"/>
        </w:rPr>
        <w:t>Không xảy ra tình trạng mất mát, sử dụng lãng phí không đúng mục đích tài sản chung.</w:t>
      </w:r>
      <w:r>
        <w:rPr>
          <w:rFonts w:ascii="Times New Roman" w:hAnsi="Times New Roman"/>
          <w:sz w:val="24"/>
        </w:rPr>
        <w:t xml:space="preserve"> Công tác văn thư, lưu trữ được áp dụng theo đúng quy định, hướng dẫn về văn thư lưu trữ. Hoạt động hành chính văn phòng luôn được quan tâm theo dõi chỉ đạo.</w:t>
      </w:r>
    </w:p>
    <w:p w:rsidR="00B1659E" w:rsidRPr="003C5DD0" w:rsidRDefault="003C5DD0" w:rsidP="00614AFB">
      <w:pPr>
        <w:spacing w:before="60" w:after="0" w:line="300" w:lineRule="auto"/>
        <w:jc w:val="both"/>
        <w:rPr>
          <w:rFonts w:ascii="Times New Roman" w:hAnsi="Times New Roman"/>
          <w:b/>
          <w:sz w:val="24"/>
        </w:rPr>
      </w:pPr>
      <w:r>
        <w:rPr>
          <w:rFonts w:ascii="Times New Roman" w:hAnsi="Times New Roman"/>
          <w:b/>
          <w:sz w:val="24"/>
        </w:rPr>
        <w:t xml:space="preserve">2. </w:t>
      </w:r>
      <w:r w:rsidR="00B1659E" w:rsidRPr="003C5DD0">
        <w:rPr>
          <w:rFonts w:ascii="Times New Roman" w:hAnsi="Times New Roman"/>
          <w:b/>
          <w:sz w:val="24"/>
        </w:rPr>
        <w:t>Một số vấn đề tồn tại</w:t>
      </w:r>
      <w:r w:rsidR="007F2F5A" w:rsidRPr="003C5DD0">
        <w:rPr>
          <w:rFonts w:ascii="Times New Roman" w:hAnsi="Times New Roman"/>
          <w:b/>
          <w:sz w:val="24"/>
        </w:rPr>
        <w:t>, nguyên nhân</w:t>
      </w:r>
      <w:r w:rsidR="00B1659E" w:rsidRPr="003C5DD0">
        <w:rPr>
          <w:rFonts w:ascii="Times New Roman" w:hAnsi="Times New Roman"/>
          <w:b/>
          <w:sz w:val="24"/>
        </w:rPr>
        <w:t>:</w:t>
      </w:r>
    </w:p>
    <w:p w:rsidR="007B373F" w:rsidRDefault="00B1659E" w:rsidP="007B373F">
      <w:pPr>
        <w:spacing w:before="60" w:after="0" w:line="300" w:lineRule="auto"/>
        <w:ind w:firstLine="720"/>
        <w:jc w:val="both"/>
        <w:rPr>
          <w:rFonts w:ascii="Times New Roman" w:hAnsi="Times New Roman"/>
          <w:sz w:val="24"/>
        </w:rPr>
      </w:pPr>
      <w:r w:rsidRPr="00A32BED">
        <w:rPr>
          <w:rFonts w:ascii="Times New Roman" w:hAnsi="Times New Roman"/>
          <w:sz w:val="24"/>
        </w:rPr>
        <w:t xml:space="preserve">- </w:t>
      </w:r>
      <w:r w:rsidR="00653296">
        <w:rPr>
          <w:rFonts w:ascii="Times New Roman" w:hAnsi="Times New Roman"/>
          <w:sz w:val="24"/>
        </w:rPr>
        <w:t xml:space="preserve"> Sau cổ phần hóa công ty tiếp tục thực hiện quyết định của UBND TP Hà nội </w:t>
      </w:r>
      <w:r w:rsidR="004C041F">
        <w:rPr>
          <w:rFonts w:ascii="Times New Roman" w:hAnsi="Times New Roman"/>
          <w:sz w:val="24"/>
        </w:rPr>
        <w:t xml:space="preserve">thoái vốn nhà nước tại công ty </w:t>
      </w:r>
      <w:r w:rsidR="00653296">
        <w:rPr>
          <w:rFonts w:ascii="Times New Roman" w:hAnsi="Times New Roman"/>
          <w:sz w:val="24"/>
        </w:rPr>
        <w:t>Công ty</w:t>
      </w:r>
      <w:r w:rsidR="004C041F">
        <w:rPr>
          <w:rFonts w:ascii="Times New Roman" w:hAnsi="Times New Roman"/>
          <w:sz w:val="24"/>
        </w:rPr>
        <w:t xml:space="preserve"> nên việc đ</w:t>
      </w:r>
      <w:r w:rsidR="000F301D" w:rsidRPr="000F301D">
        <w:rPr>
          <w:rFonts w:ascii="Times New Roman" w:hAnsi="Times New Roman"/>
          <w:sz w:val="24"/>
        </w:rPr>
        <w:t>ổi mới hoạt động SXKD</w:t>
      </w:r>
      <w:r w:rsidR="004C041F">
        <w:rPr>
          <w:rFonts w:ascii="Times New Roman" w:hAnsi="Times New Roman"/>
          <w:sz w:val="24"/>
        </w:rPr>
        <w:t xml:space="preserve"> chưa nhiều,chưa phù hợp với yêu cầ</w:t>
      </w:r>
      <w:r w:rsidR="00A11174">
        <w:rPr>
          <w:rFonts w:ascii="Times New Roman" w:hAnsi="Times New Roman"/>
          <w:sz w:val="24"/>
        </w:rPr>
        <w:t>u của</w:t>
      </w:r>
      <w:r w:rsidR="004C041F">
        <w:rPr>
          <w:rFonts w:ascii="Times New Roman" w:hAnsi="Times New Roman"/>
          <w:sz w:val="24"/>
        </w:rPr>
        <w:t xml:space="preserve"> thị trường</w:t>
      </w:r>
      <w:r w:rsidR="000F301D" w:rsidRPr="000F301D">
        <w:rPr>
          <w:rFonts w:ascii="Times New Roman" w:hAnsi="Times New Roman"/>
          <w:sz w:val="24"/>
        </w:rPr>
        <w:t>; chưa xây dựng các phương án đầu tư sâu vào SXKD để nâng cao hiệu quả hoạt động</w:t>
      </w:r>
      <w:r w:rsidR="000F301D">
        <w:rPr>
          <w:rFonts w:ascii="Times New Roman" w:hAnsi="Times New Roman"/>
          <w:sz w:val="24"/>
        </w:rPr>
        <w:t>, p</w:t>
      </w:r>
      <w:r w:rsidR="000F301D" w:rsidRPr="000F301D">
        <w:rPr>
          <w:rFonts w:ascii="Times New Roman" w:hAnsi="Times New Roman"/>
          <w:sz w:val="24"/>
        </w:rPr>
        <w:t>hát huy được hết các lợi thế của Công ty.</w:t>
      </w:r>
      <w:r w:rsidR="007B373F" w:rsidRPr="007B373F">
        <w:rPr>
          <w:rFonts w:ascii="Times New Roman" w:hAnsi="Times New Roman"/>
          <w:sz w:val="24"/>
        </w:rPr>
        <w:t xml:space="preserve"> </w:t>
      </w:r>
    </w:p>
    <w:p w:rsidR="007B373F" w:rsidRPr="00A32BED" w:rsidRDefault="007B373F" w:rsidP="007B373F">
      <w:pPr>
        <w:spacing w:before="60" w:after="0" w:line="300" w:lineRule="auto"/>
        <w:ind w:firstLine="720"/>
        <w:jc w:val="both"/>
        <w:rPr>
          <w:rFonts w:ascii="Times New Roman" w:hAnsi="Times New Roman"/>
          <w:sz w:val="24"/>
        </w:rPr>
      </w:pPr>
      <w:r>
        <w:rPr>
          <w:rFonts w:ascii="Times New Roman" w:hAnsi="Times New Roman"/>
          <w:sz w:val="24"/>
        </w:rPr>
        <w:t>- Công tác Marketing, quản cáo, tiếp thị chưa được đẩy mạnh đế</w:t>
      </w:r>
      <w:r w:rsidR="0081280E">
        <w:rPr>
          <w:rFonts w:ascii="Times New Roman" w:hAnsi="Times New Roman"/>
          <w:sz w:val="24"/>
        </w:rPr>
        <w:t xml:space="preserve">n </w:t>
      </w:r>
      <w:r>
        <w:rPr>
          <w:rFonts w:ascii="Times New Roman" w:hAnsi="Times New Roman"/>
          <w:sz w:val="24"/>
        </w:rPr>
        <w:t xml:space="preserve"> học sinh, phụ huynh học sinh. </w:t>
      </w:r>
      <w:r w:rsidRPr="00A32BED">
        <w:rPr>
          <w:rFonts w:ascii="Times New Roman" w:hAnsi="Times New Roman"/>
          <w:sz w:val="24"/>
        </w:rPr>
        <w:t xml:space="preserve">Việc tiếp cận, bám sát sự chỉ đạo của Ngành giáo dục trong công tác chỉ đạo chuyên môn còn hạn chế nên kế hoạch, triển khai cung ứng phát hành còn bị động. </w:t>
      </w:r>
    </w:p>
    <w:p w:rsidR="00F205B6" w:rsidRDefault="00B1659E" w:rsidP="00A32BED">
      <w:pPr>
        <w:spacing w:before="60" w:after="0" w:line="300" w:lineRule="auto"/>
        <w:ind w:firstLine="720"/>
        <w:jc w:val="both"/>
        <w:rPr>
          <w:rFonts w:ascii="Times New Roman" w:hAnsi="Times New Roman"/>
          <w:sz w:val="24"/>
        </w:rPr>
      </w:pPr>
      <w:r>
        <w:rPr>
          <w:rFonts w:ascii="Times New Roman" w:hAnsi="Times New Roman"/>
          <w:sz w:val="24"/>
        </w:rPr>
        <w:t xml:space="preserve">- </w:t>
      </w:r>
      <w:r w:rsidR="000F301D">
        <w:rPr>
          <w:rFonts w:ascii="Times New Roman" w:hAnsi="Times New Roman"/>
          <w:sz w:val="24"/>
        </w:rPr>
        <w:t>N</w:t>
      </w:r>
      <w:r w:rsidR="00806AE6" w:rsidRPr="003B011E">
        <w:rPr>
          <w:rFonts w:ascii="Times New Roman" w:hAnsi="Times New Roman"/>
          <w:sz w:val="24"/>
        </w:rPr>
        <w:t xml:space="preserve">ăng lực tài chính </w:t>
      </w:r>
      <w:r w:rsidR="00E33403">
        <w:rPr>
          <w:rFonts w:ascii="Times New Roman" w:hAnsi="Times New Roman"/>
          <w:sz w:val="24"/>
        </w:rPr>
        <w:t xml:space="preserve">của Công ty còn </w:t>
      </w:r>
      <w:r w:rsidR="00806AE6" w:rsidRPr="003B011E">
        <w:rPr>
          <w:rFonts w:ascii="Times New Roman" w:hAnsi="Times New Roman"/>
          <w:sz w:val="24"/>
        </w:rPr>
        <w:t>hạn chế đã làm giảm năng lực cạnh tranh của Công ty trong kinh doanh</w:t>
      </w:r>
      <w:r w:rsidRPr="003B011E">
        <w:rPr>
          <w:rFonts w:ascii="Times New Roman" w:hAnsi="Times New Roman"/>
          <w:sz w:val="24"/>
        </w:rPr>
        <w:t>.</w:t>
      </w:r>
      <w:r>
        <w:rPr>
          <w:rFonts w:ascii="Times New Roman" w:hAnsi="Times New Roman"/>
          <w:sz w:val="24"/>
        </w:rPr>
        <w:t xml:space="preserve"> </w:t>
      </w:r>
      <w:r w:rsidR="00806AE6">
        <w:rPr>
          <w:rFonts w:ascii="Times New Roman" w:hAnsi="Times New Roman"/>
          <w:sz w:val="24"/>
        </w:rPr>
        <w:t>Cơ sở vật chất, hệ thống văn phòng, cửa hàng đã được đầu tư,</w:t>
      </w:r>
      <w:r w:rsidR="00806AE6" w:rsidRPr="003B011E">
        <w:rPr>
          <w:rFonts w:ascii="Times New Roman" w:hAnsi="Times New Roman"/>
          <w:sz w:val="24"/>
        </w:rPr>
        <w:t xml:space="preserve"> </w:t>
      </w:r>
      <w:r w:rsidR="00806AE6">
        <w:rPr>
          <w:rFonts w:ascii="Times New Roman" w:hAnsi="Times New Roman"/>
          <w:sz w:val="24"/>
        </w:rPr>
        <w:t>xây dựng từ lâu (trên 30 năm) hiện đã hư hỏng, xuống cấp nên cũng đã ảnh hưởng rất nhiều đến hoạt động của Công ty</w:t>
      </w:r>
      <w:r>
        <w:rPr>
          <w:rFonts w:ascii="Times New Roman" w:hAnsi="Times New Roman"/>
          <w:sz w:val="24"/>
        </w:rPr>
        <w:t>.</w:t>
      </w:r>
    </w:p>
    <w:p w:rsidR="00E33403" w:rsidRDefault="00E33403" w:rsidP="00A32BED">
      <w:pPr>
        <w:spacing w:before="60" w:after="0" w:line="300" w:lineRule="auto"/>
        <w:ind w:firstLine="720"/>
        <w:jc w:val="both"/>
        <w:rPr>
          <w:rFonts w:ascii="Times New Roman" w:hAnsi="Times New Roman"/>
          <w:sz w:val="24"/>
        </w:rPr>
      </w:pPr>
      <w:r>
        <w:rPr>
          <w:rFonts w:ascii="Times New Roman" w:hAnsi="Times New Roman"/>
          <w:sz w:val="24"/>
        </w:rPr>
        <w:t>- Chính sách, quy định của Nhà nước thay đổi và sự cạnh tranh giữa các NXB cũng như giữa các đơn vị phát hành cũng làm ảnh hưởng nhiều đến hoạt động SXKD của Công ty.</w:t>
      </w:r>
    </w:p>
    <w:p w:rsidR="008E73A8" w:rsidRDefault="008E73A8">
      <w:pPr>
        <w:rPr>
          <w:rFonts w:ascii="Times New Roman" w:hAnsi="Times New Roman"/>
          <w:b/>
          <w:bCs/>
          <w:sz w:val="24"/>
        </w:rPr>
      </w:pPr>
      <w:r>
        <w:rPr>
          <w:rFonts w:ascii="Times New Roman" w:hAnsi="Times New Roman"/>
          <w:b/>
          <w:bCs/>
          <w:sz w:val="24"/>
        </w:rPr>
        <w:br w:type="page"/>
      </w:r>
    </w:p>
    <w:p w:rsidR="009A7532" w:rsidRPr="00CD432E" w:rsidRDefault="009A7532" w:rsidP="00CD432E">
      <w:pPr>
        <w:jc w:val="center"/>
        <w:rPr>
          <w:rFonts w:ascii="Times New Roman" w:hAnsi="Times New Roman"/>
          <w:b/>
          <w:bCs/>
          <w:sz w:val="24"/>
        </w:rPr>
      </w:pPr>
      <w:r w:rsidRPr="00CD432E">
        <w:rPr>
          <w:rFonts w:ascii="Times New Roman" w:hAnsi="Times New Roman"/>
          <w:b/>
          <w:bCs/>
          <w:sz w:val="24"/>
        </w:rPr>
        <w:lastRenderedPageBreak/>
        <w:t xml:space="preserve">PHẦN II: </w:t>
      </w:r>
      <w:r w:rsidR="002F6E9B">
        <w:rPr>
          <w:rFonts w:ascii="Times New Roman" w:hAnsi="Times New Roman"/>
          <w:b/>
          <w:bCs/>
          <w:sz w:val="24"/>
        </w:rPr>
        <w:t xml:space="preserve">PHƯƠNG HƯỚNG, NHIỆM VỤ HOẠT ĐỘNG </w:t>
      </w:r>
      <w:r w:rsidR="00BE5661">
        <w:rPr>
          <w:rFonts w:ascii="Times New Roman" w:hAnsi="Times New Roman"/>
          <w:b/>
          <w:bCs/>
          <w:sz w:val="24"/>
        </w:rPr>
        <w:t>NĂM 2019</w:t>
      </w:r>
    </w:p>
    <w:p w:rsidR="00EA2906" w:rsidRDefault="00EA2906" w:rsidP="009A7532">
      <w:pPr>
        <w:spacing w:before="60" w:after="0" w:line="300" w:lineRule="auto"/>
        <w:jc w:val="both"/>
        <w:rPr>
          <w:rFonts w:ascii="Times New Roman" w:hAnsi="Times New Roman"/>
          <w:b/>
          <w:bCs/>
          <w:sz w:val="24"/>
        </w:rPr>
      </w:pPr>
    </w:p>
    <w:p w:rsidR="009A7532" w:rsidRPr="00FB42F3" w:rsidRDefault="009A7532" w:rsidP="009A7532">
      <w:pPr>
        <w:spacing w:before="60" w:after="0" w:line="300" w:lineRule="auto"/>
        <w:jc w:val="both"/>
        <w:rPr>
          <w:rFonts w:ascii="Times New Roman" w:hAnsi="Times New Roman"/>
          <w:b/>
          <w:bCs/>
          <w:sz w:val="24"/>
        </w:rPr>
      </w:pPr>
      <w:r w:rsidRPr="00FB42F3">
        <w:rPr>
          <w:rFonts w:ascii="Times New Roman" w:hAnsi="Times New Roman"/>
          <w:b/>
          <w:bCs/>
          <w:sz w:val="24"/>
        </w:rPr>
        <w:t>I. ĐÁNH GIÁ MÔI TRƯỜNG KINH DOANH</w:t>
      </w:r>
      <w:r w:rsidR="00C72380">
        <w:rPr>
          <w:rFonts w:ascii="Times New Roman" w:hAnsi="Times New Roman"/>
          <w:b/>
          <w:bCs/>
          <w:sz w:val="24"/>
        </w:rPr>
        <w:t>:</w:t>
      </w:r>
    </w:p>
    <w:p w:rsidR="005A69A0" w:rsidRPr="005A69A0" w:rsidRDefault="005A69A0" w:rsidP="005A69A0">
      <w:pPr>
        <w:spacing w:before="60" w:after="0" w:line="300" w:lineRule="auto"/>
        <w:ind w:firstLine="720"/>
        <w:jc w:val="both"/>
        <w:rPr>
          <w:rFonts w:ascii="Times New Roman" w:hAnsi="Times New Roman"/>
          <w:bCs/>
          <w:sz w:val="24"/>
        </w:rPr>
      </w:pPr>
      <w:r w:rsidRPr="005A69A0">
        <w:rPr>
          <w:rFonts w:ascii="Times New Roman" w:hAnsi="Times New Roman"/>
          <w:bCs/>
          <w:sz w:val="24"/>
        </w:rPr>
        <w:t>Năm 2019, nền kinh tế Việt Nam vẫn ổn định và phát triển. Do đó việc chi tiêu cho giáo dục của các phụ huynh vẫn được ưu tiên hàng đầu</w:t>
      </w:r>
      <w:r w:rsidR="00C01D11">
        <w:rPr>
          <w:rFonts w:ascii="Times New Roman" w:hAnsi="Times New Roman"/>
          <w:bCs/>
          <w:sz w:val="24"/>
        </w:rPr>
        <w:t>,</w:t>
      </w:r>
      <w:r w:rsidRPr="005A69A0">
        <w:rPr>
          <w:rFonts w:ascii="Times New Roman" w:hAnsi="Times New Roman"/>
          <w:bCs/>
          <w:sz w:val="24"/>
        </w:rPr>
        <w:t xml:space="preserve"> hoạt động kinh doanh sách, thiết bị giáo dục vẫn phát triển tốt.</w:t>
      </w:r>
      <w:r>
        <w:rPr>
          <w:rFonts w:ascii="Times New Roman" w:hAnsi="Times New Roman"/>
          <w:bCs/>
          <w:sz w:val="24"/>
        </w:rPr>
        <w:t xml:space="preserve"> </w:t>
      </w:r>
      <w:r w:rsidRPr="005A69A0">
        <w:rPr>
          <w:rFonts w:ascii="Times New Roman" w:hAnsi="Times New Roman"/>
          <w:bCs/>
          <w:sz w:val="24"/>
        </w:rPr>
        <w:t xml:space="preserve">Tuy nhiên, sự cạnh tranh với giữa các đơn vị sẽ càng khắc nghiệt hơn đòi hỏi các doanh nghiệp phải có sự đầu tư, lựa chọn hàng hóa, dịch vụ, phương thức </w:t>
      </w:r>
      <w:r w:rsidR="00096CBB">
        <w:rPr>
          <w:rFonts w:ascii="Times New Roman" w:hAnsi="Times New Roman"/>
          <w:bCs/>
          <w:sz w:val="24"/>
        </w:rPr>
        <w:t xml:space="preserve">SXKD </w:t>
      </w:r>
      <w:r w:rsidRPr="005A69A0">
        <w:rPr>
          <w:rFonts w:ascii="Times New Roman" w:hAnsi="Times New Roman"/>
          <w:bCs/>
          <w:sz w:val="24"/>
        </w:rPr>
        <w:t>phù hợ</w:t>
      </w:r>
      <w:r>
        <w:rPr>
          <w:rFonts w:ascii="Times New Roman" w:hAnsi="Times New Roman"/>
          <w:bCs/>
          <w:sz w:val="24"/>
        </w:rPr>
        <w:t>p.</w:t>
      </w:r>
    </w:p>
    <w:p w:rsidR="005A69A0" w:rsidRPr="005A69A0" w:rsidRDefault="005A69A0" w:rsidP="005A69A0">
      <w:pPr>
        <w:spacing w:before="60" w:after="0" w:line="300" w:lineRule="auto"/>
        <w:ind w:firstLine="720"/>
        <w:jc w:val="both"/>
        <w:rPr>
          <w:rFonts w:ascii="Times New Roman" w:hAnsi="Times New Roman"/>
          <w:bCs/>
          <w:sz w:val="24"/>
        </w:rPr>
      </w:pPr>
      <w:r w:rsidRPr="005A69A0">
        <w:rPr>
          <w:rFonts w:ascii="Times New Roman" w:hAnsi="Times New Roman"/>
          <w:bCs/>
          <w:sz w:val="24"/>
        </w:rPr>
        <w:t>Hiện nay, Bộ Giáo dục đang nghiên cứu, triển khai chương trình đổi mới giáo dục toàn diện và dự kiến năm 20</w:t>
      </w:r>
      <w:r w:rsidR="004C041F">
        <w:rPr>
          <w:rFonts w:ascii="Times New Roman" w:hAnsi="Times New Roman"/>
          <w:bCs/>
          <w:sz w:val="24"/>
        </w:rPr>
        <w:t>20</w:t>
      </w:r>
      <w:r w:rsidRPr="005A69A0">
        <w:rPr>
          <w:rFonts w:ascii="Times New Roman" w:hAnsi="Times New Roman"/>
          <w:bCs/>
          <w:sz w:val="24"/>
        </w:rPr>
        <w:t xml:space="preserve"> sẽ thực hiện thay sách giáo khoa (</w:t>
      </w:r>
      <w:r w:rsidR="0085052B">
        <w:rPr>
          <w:rFonts w:ascii="Times New Roman" w:hAnsi="Times New Roman"/>
          <w:bCs/>
          <w:sz w:val="24"/>
        </w:rPr>
        <w:t>bắt đầu thay sách Lớp 1</w:t>
      </w:r>
      <w:r w:rsidRPr="005A69A0">
        <w:rPr>
          <w:rFonts w:ascii="Times New Roman" w:hAnsi="Times New Roman"/>
          <w:bCs/>
          <w:sz w:val="24"/>
        </w:rPr>
        <w:t>), tiến tới một chương trình nhiều bộ sách. Điều này đặt ra nhiều khó khăn, thách thức trong hoạt động của Công ty như việc lựa chọn sản phẩm để kinh doanh, tránh hàng tồn đọng; việc tìm hiểu, nắm bắt được nhu cầu của các nhà trường, đơn vị giáo dục; việc đặt hàng các nhà cung cấp là những đơn vị độc quyền; … Ngược lại, việc triển khai chương trình đổi mới giáo dục toàn diện cũng tạo cơ hội cho Công ty trong việc liên kết, hợp tác tổ chức xuất bản sách giáo khoa nhằm tiến tới có thể độc quyền phát hành, cung ứng ở những vùng, thị trường nhất định.</w:t>
      </w:r>
    </w:p>
    <w:p w:rsidR="009A7532" w:rsidRDefault="00C74A66" w:rsidP="009A7532">
      <w:pPr>
        <w:spacing w:before="60" w:after="0" w:line="300" w:lineRule="auto"/>
        <w:ind w:firstLine="720"/>
        <w:jc w:val="both"/>
        <w:rPr>
          <w:rFonts w:ascii="Times New Roman" w:hAnsi="Times New Roman"/>
          <w:sz w:val="24"/>
        </w:rPr>
      </w:pPr>
      <w:r>
        <w:rPr>
          <w:rFonts w:ascii="Times New Roman" w:hAnsi="Times New Roman"/>
          <w:sz w:val="24"/>
        </w:rPr>
        <w:t>T</w:t>
      </w:r>
      <w:r w:rsidR="009A7532">
        <w:rPr>
          <w:rFonts w:ascii="Times New Roman" w:hAnsi="Times New Roman"/>
          <w:sz w:val="24"/>
        </w:rPr>
        <w:t>hị trường của Công ty đang bị cạnh tranh gay gắt bởi các Công ty sách, các nhà sách tư nhân (gồm rất nhiều các Công ty sách thuộc Nhà xuất bản giáo dụ</w:t>
      </w:r>
      <w:r w:rsidR="0085041A">
        <w:rPr>
          <w:rFonts w:ascii="Times New Roman" w:hAnsi="Times New Roman"/>
          <w:sz w:val="24"/>
        </w:rPr>
        <w:t>c VN;</w:t>
      </w:r>
      <w:r w:rsidR="009A7532">
        <w:rPr>
          <w:rFonts w:ascii="Times New Roman" w:hAnsi="Times New Roman"/>
          <w:sz w:val="24"/>
        </w:rPr>
        <w:t xml:space="preserve"> các Công ty</w:t>
      </w:r>
      <w:r w:rsidR="0085041A">
        <w:rPr>
          <w:rFonts w:ascii="Times New Roman" w:hAnsi="Times New Roman"/>
          <w:sz w:val="24"/>
        </w:rPr>
        <w:t>, Nhà sách</w:t>
      </w:r>
      <w:r w:rsidR="009A7532">
        <w:rPr>
          <w:rFonts w:ascii="Times New Roman" w:hAnsi="Times New Roman"/>
          <w:sz w:val="24"/>
        </w:rPr>
        <w:t xml:space="preserve"> tư nhân, …). Các </w:t>
      </w:r>
      <w:r w:rsidR="0085041A">
        <w:rPr>
          <w:rFonts w:ascii="Times New Roman" w:hAnsi="Times New Roman"/>
          <w:sz w:val="24"/>
        </w:rPr>
        <w:t>đơn vị</w:t>
      </w:r>
      <w:r w:rsidR="009A7532">
        <w:rPr>
          <w:rFonts w:ascii="Times New Roman" w:hAnsi="Times New Roman"/>
          <w:sz w:val="24"/>
        </w:rPr>
        <w:t xml:space="preserve"> này cũng trực tiếp cung ứng, phát hành vào các trường học với những chính sách giảm giá, chiết khấu cao gây ảnh hưởng rất lớn đến hoạt động của Công ty.</w:t>
      </w:r>
      <w:r w:rsidR="0085052B">
        <w:rPr>
          <w:rFonts w:ascii="Times New Roman" w:hAnsi="Times New Roman"/>
          <w:sz w:val="24"/>
        </w:rPr>
        <w:t xml:space="preserve"> Đặc biệt, do yêu cầu của quản lý Nhà nước về việc tách bạch quản lý hành chính và hoạt động kinh doanh nên việc ủng hộ của các cơ quan quản lý giáo dục đối với hoạt động SXKD của Công ty năm 2019 sẽ có nhiều hạn chế.</w:t>
      </w:r>
    </w:p>
    <w:p w:rsidR="009A7532" w:rsidRDefault="009A7532" w:rsidP="00F54E82">
      <w:pPr>
        <w:spacing w:before="60" w:after="0" w:line="300" w:lineRule="auto"/>
        <w:ind w:firstLine="720"/>
        <w:jc w:val="both"/>
        <w:rPr>
          <w:rFonts w:ascii="Times New Roman" w:hAnsi="Times New Roman"/>
          <w:bCs/>
          <w:sz w:val="24"/>
        </w:rPr>
      </w:pPr>
      <w:r>
        <w:rPr>
          <w:rFonts w:ascii="Times New Roman" w:hAnsi="Times New Roman"/>
          <w:bCs/>
          <w:sz w:val="24"/>
        </w:rPr>
        <w:t xml:space="preserve">Hoạt động phát hành sách in lậu, in nối bản, các sách, ấn phẩm không rõ nguồn gốc của một số nhà sách tư nhân đang tăng cao làm ảnh hưởng tới hoạt động Công ty. </w:t>
      </w:r>
    </w:p>
    <w:p w:rsidR="00F54E82" w:rsidRDefault="00F54E82" w:rsidP="004B66AC">
      <w:pPr>
        <w:spacing w:before="60" w:after="0" w:line="300" w:lineRule="auto"/>
        <w:ind w:firstLine="720"/>
        <w:jc w:val="both"/>
        <w:rPr>
          <w:rFonts w:ascii="Times New Roman" w:hAnsi="Times New Roman"/>
          <w:sz w:val="24"/>
        </w:rPr>
      </w:pPr>
      <w:r>
        <w:rPr>
          <w:rFonts w:ascii="Times New Roman" w:hAnsi="Times New Roman"/>
          <w:sz w:val="24"/>
        </w:rPr>
        <w:t>Cơ sở vật chất, t</w:t>
      </w:r>
      <w:r w:rsidRPr="00FA523D">
        <w:rPr>
          <w:rFonts w:ascii="Times New Roman" w:hAnsi="Times New Roman"/>
          <w:sz w:val="24"/>
        </w:rPr>
        <w:t xml:space="preserve">rụ sở làm việc, nhà xưởng, cửa hàng </w:t>
      </w:r>
      <w:r>
        <w:rPr>
          <w:rFonts w:ascii="Times New Roman" w:hAnsi="Times New Roman"/>
          <w:sz w:val="24"/>
        </w:rPr>
        <w:t xml:space="preserve">của Công ty </w:t>
      </w:r>
      <w:r w:rsidRPr="00FA523D">
        <w:rPr>
          <w:rFonts w:ascii="Times New Roman" w:hAnsi="Times New Roman"/>
          <w:sz w:val="24"/>
        </w:rPr>
        <w:t xml:space="preserve">theo thiết kế cũ nay đã xuống cấp nên hiệu quả sử dụng </w:t>
      </w:r>
      <w:r>
        <w:rPr>
          <w:rFonts w:ascii="Times New Roman" w:hAnsi="Times New Roman"/>
          <w:sz w:val="24"/>
        </w:rPr>
        <w:t>t</w:t>
      </w:r>
      <w:r w:rsidRPr="00FA523D">
        <w:rPr>
          <w:rFonts w:ascii="Times New Roman" w:hAnsi="Times New Roman"/>
          <w:sz w:val="24"/>
        </w:rPr>
        <w:t>hấp</w:t>
      </w:r>
      <w:r>
        <w:rPr>
          <w:rFonts w:ascii="Times New Roman" w:hAnsi="Times New Roman"/>
          <w:sz w:val="24"/>
        </w:rPr>
        <w:t>; Nguồn lực tài chính còn yếu; Hoạt động sản xuất chưa được đầu tư dài hạn, chưa sản xuất được nhiều sản phẩm, chủ yếu là làm dịch vụ, thương mại nên hiệu quả còn thấp.</w:t>
      </w:r>
    </w:p>
    <w:p w:rsidR="009A7532" w:rsidRDefault="00F54E82" w:rsidP="004B66AC">
      <w:pPr>
        <w:spacing w:before="60" w:after="0" w:line="300" w:lineRule="auto"/>
        <w:ind w:firstLine="720"/>
        <w:jc w:val="both"/>
        <w:rPr>
          <w:rFonts w:ascii="Times New Roman" w:hAnsi="Times New Roman"/>
          <w:sz w:val="24"/>
        </w:rPr>
      </w:pPr>
      <w:r>
        <w:rPr>
          <w:rFonts w:ascii="Times New Roman" w:hAnsi="Times New Roman"/>
          <w:sz w:val="24"/>
        </w:rPr>
        <w:t xml:space="preserve">Mặc dù có nhiều khó khăn nhưng </w:t>
      </w:r>
      <w:r w:rsidR="009A7532" w:rsidRPr="00D22B54">
        <w:rPr>
          <w:rFonts w:ascii="Times New Roman" w:hAnsi="Times New Roman"/>
          <w:sz w:val="24"/>
        </w:rPr>
        <w:t xml:space="preserve">Công ty </w:t>
      </w:r>
      <w:r>
        <w:rPr>
          <w:rFonts w:ascii="Times New Roman" w:hAnsi="Times New Roman"/>
          <w:sz w:val="24"/>
        </w:rPr>
        <w:t xml:space="preserve">đã </w:t>
      </w:r>
      <w:r w:rsidR="009A7532" w:rsidRPr="00D22B54">
        <w:rPr>
          <w:rFonts w:ascii="Times New Roman" w:hAnsi="Times New Roman"/>
          <w:sz w:val="24"/>
        </w:rPr>
        <w:t>xây dựng được thương hiệu và có được thị trường tốt</w:t>
      </w:r>
      <w:r w:rsidR="009A7532">
        <w:rPr>
          <w:rFonts w:ascii="Times New Roman" w:hAnsi="Times New Roman"/>
          <w:sz w:val="24"/>
        </w:rPr>
        <w:t>. Có nhiều kinh nghiệm trong công tác tổ chức phát hành. Có được mối quan hệ và sự ủng hộ tích cực của Sở giáo dục và các đơn vị giáo dục.</w:t>
      </w:r>
    </w:p>
    <w:p w:rsidR="009A7532" w:rsidRPr="00A94E69" w:rsidRDefault="009A7532" w:rsidP="004C502B">
      <w:pPr>
        <w:spacing w:before="120" w:after="0" w:line="300" w:lineRule="auto"/>
        <w:jc w:val="both"/>
        <w:rPr>
          <w:rFonts w:ascii="Times New Roman" w:hAnsi="Times New Roman"/>
          <w:b/>
          <w:bCs/>
          <w:spacing w:val="-8"/>
          <w:sz w:val="24"/>
        </w:rPr>
      </w:pPr>
      <w:r w:rsidRPr="00A94E69">
        <w:rPr>
          <w:rFonts w:ascii="Times New Roman" w:hAnsi="Times New Roman"/>
          <w:b/>
          <w:bCs/>
          <w:spacing w:val="-8"/>
          <w:sz w:val="24"/>
        </w:rPr>
        <w:t xml:space="preserve">II. MỤC TIÊU, CHỈ TIÊU CƠ BẢN </w:t>
      </w:r>
      <w:r w:rsidR="00C45EBE" w:rsidRPr="00A94E69">
        <w:rPr>
          <w:rFonts w:ascii="Times New Roman" w:hAnsi="Times New Roman"/>
          <w:b/>
          <w:bCs/>
          <w:spacing w:val="-8"/>
          <w:sz w:val="24"/>
        </w:rPr>
        <w:t xml:space="preserve">NĂM </w:t>
      </w:r>
      <w:r w:rsidR="00C3308C" w:rsidRPr="00A94E69">
        <w:rPr>
          <w:rFonts w:ascii="Times New Roman" w:hAnsi="Times New Roman"/>
          <w:b/>
          <w:bCs/>
          <w:spacing w:val="-8"/>
          <w:sz w:val="24"/>
        </w:rPr>
        <w:t>201</w:t>
      </w:r>
      <w:r w:rsidR="00BE5661">
        <w:rPr>
          <w:rFonts w:ascii="Times New Roman" w:hAnsi="Times New Roman"/>
          <w:b/>
          <w:bCs/>
          <w:spacing w:val="-8"/>
          <w:sz w:val="24"/>
        </w:rPr>
        <w:t>9</w:t>
      </w:r>
      <w:r w:rsidR="00C72380" w:rsidRPr="00A94E69">
        <w:rPr>
          <w:rFonts w:ascii="Times New Roman" w:hAnsi="Times New Roman"/>
          <w:b/>
          <w:bCs/>
          <w:spacing w:val="-8"/>
          <w:sz w:val="24"/>
        </w:rPr>
        <w:t>:</w:t>
      </w:r>
    </w:p>
    <w:p w:rsidR="009A7532" w:rsidRDefault="009A7532" w:rsidP="009A7532">
      <w:pPr>
        <w:spacing w:before="60" w:after="0" w:line="300" w:lineRule="auto"/>
        <w:jc w:val="both"/>
        <w:rPr>
          <w:rFonts w:ascii="Times New Roman" w:hAnsi="Times New Roman"/>
          <w:b/>
          <w:bCs/>
          <w:sz w:val="24"/>
        </w:rPr>
      </w:pPr>
      <w:r w:rsidRPr="00FB42F3">
        <w:rPr>
          <w:rFonts w:ascii="Times New Roman" w:hAnsi="Times New Roman"/>
          <w:b/>
          <w:bCs/>
          <w:sz w:val="24"/>
        </w:rPr>
        <w:t>1. Qu</w:t>
      </w:r>
      <w:r>
        <w:rPr>
          <w:rFonts w:ascii="Times New Roman" w:hAnsi="Times New Roman"/>
          <w:b/>
          <w:bCs/>
          <w:sz w:val="24"/>
        </w:rPr>
        <w:t>an điểm, định hướng phát triển:</w:t>
      </w:r>
    </w:p>
    <w:p w:rsidR="009A7532" w:rsidRDefault="009A7532" w:rsidP="00E2341B">
      <w:pPr>
        <w:spacing w:before="60" w:after="0" w:line="300" w:lineRule="auto"/>
        <w:ind w:firstLine="720"/>
        <w:jc w:val="both"/>
        <w:rPr>
          <w:rFonts w:ascii="Times New Roman" w:hAnsi="Times New Roman"/>
          <w:sz w:val="24"/>
        </w:rPr>
      </w:pPr>
      <w:r w:rsidRPr="0014717F">
        <w:rPr>
          <w:rFonts w:ascii="Times New Roman" w:hAnsi="Times New Roman"/>
          <w:sz w:val="24"/>
        </w:rPr>
        <w:t xml:space="preserve">- Tổ chức lại và tập trung </w:t>
      </w:r>
      <w:r>
        <w:rPr>
          <w:rFonts w:ascii="Times New Roman" w:hAnsi="Times New Roman"/>
          <w:sz w:val="24"/>
        </w:rPr>
        <w:t xml:space="preserve">tối đa nguồn lực để </w:t>
      </w:r>
      <w:r w:rsidRPr="0014717F">
        <w:rPr>
          <w:rFonts w:ascii="Times New Roman" w:hAnsi="Times New Roman"/>
          <w:sz w:val="24"/>
        </w:rPr>
        <w:t xml:space="preserve">phát triển hoạt động bán lẻ hàng hóa tại các cửa hàng, chú trọng các sản phẩm có lợi nhuận cao. Đồng thời </w:t>
      </w:r>
      <w:r>
        <w:rPr>
          <w:rFonts w:ascii="Times New Roman" w:hAnsi="Times New Roman"/>
          <w:sz w:val="24"/>
        </w:rPr>
        <w:t>duy trì</w:t>
      </w:r>
      <w:r w:rsidR="00320D88">
        <w:rPr>
          <w:rFonts w:ascii="Times New Roman" w:hAnsi="Times New Roman"/>
          <w:sz w:val="24"/>
        </w:rPr>
        <w:t>, phát triển</w:t>
      </w:r>
      <w:r>
        <w:rPr>
          <w:rFonts w:ascii="Times New Roman" w:hAnsi="Times New Roman"/>
          <w:sz w:val="24"/>
        </w:rPr>
        <w:t xml:space="preserve"> và </w:t>
      </w:r>
      <w:r w:rsidRPr="0014717F">
        <w:rPr>
          <w:rFonts w:ascii="Times New Roman" w:hAnsi="Times New Roman"/>
          <w:sz w:val="24"/>
        </w:rPr>
        <w:t>tổ chức tốt công tác phát hành sách đến các trường trên địa bàn Thành phố. Phát triển các hoạt động liên kết để tận dụng lợi thế về mặt bằng, thương hiệu Công ty.</w:t>
      </w:r>
    </w:p>
    <w:p w:rsidR="00D1654A" w:rsidRPr="00477B4F" w:rsidRDefault="00D1654A" w:rsidP="00477B4F">
      <w:pPr>
        <w:spacing w:before="60" w:after="0" w:line="300" w:lineRule="auto"/>
        <w:ind w:firstLine="720"/>
        <w:jc w:val="both"/>
        <w:rPr>
          <w:rFonts w:ascii="Times New Roman" w:hAnsi="Times New Roman"/>
          <w:sz w:val="24"/>
        </w:rPr>
      </w:pPr>
      <w:r w:rsidRPr="00477B4F">
        <w:rPr>
          <w:rFonts w:ascii="Times New Roman" w:hAnsi="Times New Roman"/>
          <w:sz w:val="24"/>
        </w:rPr>
        <w:lastRenderedPageBreak/>
        <w:t>- Xây dựng định hướng, chiến lược phát triển dài hạn, chú trọng các sản phẩm, lĩnh vực truyền thống đồng thời ưu tiên phát triển các ngành nghề mới có tiềm năng, các sản phẩm có hàm lượng tri thức cao.</w:t>
      </w:r>
    </w:p>
    <w:p w:rsidR="00D1654A" w:rsidRPr="00477B4F" w:rsidRDefault="00D1654A" w:rsidP="00477B4F">
      <w:pPr>
        <w:spacing w:before="60" w:after="0" w:line="300" w:lineRule="auto"/>
        <w:ind w:firstLine="720"/>
        <w:jc w:val="both"/>
        <w:rPr>
          <w:rFonts w:ascii="Times New Roman" w:hAnsi="Times New Roman"/>
          <w:sz w:val="24"/>
        </w:rPr>
      </w:pPr>
      <w:r w:rsidRPr="00477B4F">
        <w:rPr>
          <w:rFonts w:ascii="Times New Roman" w:hAnsi="Times New Roman"/>
          <w:sz w:val="24"/>
        </w:rPr>
        <w:t>- Duy trì tốt quan hệ với ngành giáo dục; củng cố, giữ vững thị trường đang có. Tham gia các công tác xã hội, các hoạt động do ngành giáo dục tổ chức để tạo gắn kết Công ty với ngành, nhà trường, phát triển thêm thị trường trong và ngoài Hà Nội.</w:t>
      </w:r>
    </w:p>
    <w:p w:rsidR="009A7532" w:rsidRPr="00477B4F" w:rsidRDefault="009A7532" w:rsidP="00E2341B">
      <w:pPr>
        <w:spacing w:before="60" w:after="0" w:line="300" w:lineRule="auto"/>
        <w:ind w:firstLine="720"/>
        <w:jc w:val="both"/>
        <w:rPr>
          <w:rFonts w:ascii="Times New Roman" w:hAnsi="Times New Roman"/>
          <w:sz w:val="24"/>
        </w:rPr>
      </w:pPr>
      <w:r w:rsidRPr="00477B4F">
        <w:rPr>
          <w:rFonts w:ascii="Times New Roman" w:hAnsi="Times New Roman"/>
          <w:sz w:val="24"/>
        </w:rPr>
        <w:t>- Nghiên cứu, lập và triển khai các dự án đầu tư phục vụ mục tiêu dài hạ</w:t>
      </w:r>
      <w:r w:rsidR="00B129F3" w:rsidRPr="00477B4F">
        <w:rPr>
          <w:rFonts w:ascii="Times New Roman" w:hAnsi="Times New Roman"/>
          <w:sz w:val="24"/>
        </w:rPr>
        <w:t>n nhằm phát huy lợi  thế Công ty gắn liền sự phát triển lâu dài, bền vững.</w:t>
      </w:r>
    </w:p>
    <w:p w:rsidR="009A7532" w:rsidRPr="00477B4F" w:rsidRDefault="009A7532" w:rsidP="009A7532">
      <w:pPr>
        <w:spacing w:before="60" w:after="0" w:line="300" w:lineRule="auto"/>
        <w:jc w:val="both"/>
        <w:rPr>
          <w:rFonts w:ascii="Times New Roman" w:hAnsi="Times New Roman"/>
          <w:b/>
          <w:bCs/>
          <w:sz w:val="24"/>
          <w:szCs w:val="28"/>
        </w:rPr>
      </w:pPr>
      <w:r w:rsidRPr="00477B4F">
        <w:rPr>
          <w:rFonts w:ascii="Times New Roman" w:hAnsi="Times New Roman"/>
          <w:b/>
          <w:bCs/>
          <w:sz w:val="24"/>
          <w:szCs w:val="28"/>
        </w:rPr>
        <w:t xml:space="preserve">2. Mục tiêu: </w:t>
      </w:r>
    </w:p>
    <w:p w:rsidR="00126BBF" w:rsidRPr="00477B4F" w:rsidRDefault="00126BBF" w:rsidP="00126BBF">
      <w:pPr>
        <w:spacing w:before="60" w:after="0" w:line="300" w:lineRule="auto"/>
        <w:ind w:firstLine="720"/>
        <w:jc w:val="both"/>
        <w:rPr>
          <w:rFonts w:ascii="Times New Roman" w:hAnsi="Times New Roman"/>
          <w:sz w:val="24"/>
        </w:rPr>
      </w:pPr>
      <w:r w:rsidRPr="00477B4F">
        <w:rPr>
          <w:rFonts w:ascii="Times New Roman" w:hAnsi="Times New Roman"/>
          <w:sz w:val="24"/>
        </w:rPr>
        <w:t xml:space="preserve">- Duy trì và phát triển SXKD trong lĩnh vực giáo dục:liên kết xuất bản, phát hành sách, thiết bị……. đảm kết quả </w:t>
      </w:r>
      <w:r w:rsidR="00692E17">
        <w:rPr>
          <w:rFonts w:ascii="Times New Roman" w:hAnsi="Times New Roman"/>
          <w:sz w:val="24"/>
        </w:rPr>
        <w:t xml:space="preserve">hoạt động </w:t>
      </w:r>
      <w:r w:rsidRPr="00477B4F">
        <w:rPr>
          <w:rFonts w:ascii="Times New Roman" w:hAnsi="Times New Roman"/>
          <w:sz w:val="24"/>
        </w:rPr>
        <w:t xml:space="preserve">như </w:t>
      </w:r>
      <w:r w:rsidR="00692E17">
        <w:rPr>
          <w:rFonts w:ascii="Times New Roman" w:hAnsi="Times New Roman"/>
          <w:sz w:val="24"/>
        </w:rPr>
        <w:t xml:space="preserve">năm </w:t>
      </w:r>
      <w:r w:rsidRPr="00477B4F">
        <w:rPr>
          <w:rFonts w:ascii="Times New Roman" w:hAnsi="Times New Roman"/>
          <w:sz w:val="24"/>
        </w:rPr>
        <w:t>2018.</w:t>
      </w:r>
    </w:p>
    <w:p w:rsidR="007B373F" w:rsidRPr="00477B4F" w:rsidRDefault="007B373F" w:rsidP="004B66AC">
      <w:pPr>
        <w:spacing w:before="60" w:after="0" w:line="300" w:lineRule="auto"/>
        <w:ind w:firstLine="720"/>
        <w:jc w:val="both"/>
        <w:rPr>
          <w:rFonts w:ascii="Times New Roman" w:hAnsi="Times New Roman"/>
          <w:sz w:val="24"/>
        </w:rPr>
      </w:pPr>
      <w:r w:rsidRPr="00477B4F">
        <w:rPr>
          <w:rFonts w:ascii="Times New Roman" w:hAnsi="Times New Roman"/>
          <w:sz w:val="24"/>
        </w:rPr>
        <w:t>-</w:t>
      </w:r>
      <w:r w:rsidR="00692E17">
        <w:rPr>
          <w:rFonts w:ascii="Times New Roman" w:hAnsi="Times New Roman"/>
          <w:sz w:val="24"/>
        </w:rPr>
        <w:t xml:space="preserve"> </w:t>
      </w:r>
      <w:r w:rsidRPr="00477B4F">
        <w:rPr>
          <w:rFonts w:ascii="Times New Roman" w:hAnsi="Times New Roman"/>
          <w:sz w:val="24"/>
        </w:rPr>
        <w:t>Triển khai thực hiện việc thoái vốn nhà nước tại công ty theo quyết định của UBND Thành phố Hà Nội.</w:t>
      </w:r>
    </w:p>
    <w:p w:rsidR="00692E17" w:rsidRDefault="00692E17" w:rsidP="00126BBF">
      <w:pPr>
        <w:spacing w:before="60" w:after="0" w:line="300" w:lineRule="auto"/>
        <w:ind w:firstLine="720"/>
        <w:jc w:val="both"/>
        <w:rPr>
          <w:rFonts w:ascii="Times New Roman" w:hAnsi="Times New Roman"/>
          <w:sz w:val="24"/>
        </w:rPr>
      </w:pPr>
      <w:r w:rsidRPr="00094309">
        <w:rPr>
          <w:rFonts w:ascii="Times New Roman" w:hAnsi="Times New Roman"/>
          <w:sz w:val="24"/>
        </w:rPr>
        <w:t>- Hoàn thành các thủ tục pháp lý về đất tại 45B Lý Thường Kiệt và Số 2 Cửa Bắc, lập các dự án để giải phóng mặt bằng, đầu tư xây dựng và lập các phương án tổ chức sản xuất kinh doanh tại 2 địa điểm trên trong giai đoạn chưa được đầu tư xây dựng mới.</w:t>
      </w:r>
    </w:p>
    <w:p w:rsidR="007A56C7" w:rsidRDefault="007205A7" w:rsidP="00126BBF">
      <w:pPr>
        <w:spacing w:before="60" w:after="0" w:line="300" w:lineRule="auto"/>
        <w:ind w:firstLine="720"/>
        <w:jc w:val="both"/>
        <w:rPr>
          <w:rFonts w:ascii="Times New Roman" w:hAnsi="Times New Roman"/>
          <w:sz w:val="24"/>
        </w:rPr>
      </w:pPr>
      <w:r>
        <w:rPr>
          <w:rFonts w:ascii="Times New Roman" w:hAnsi="Times New Roman"/>
          <w:sz w:val="24"/>
        </w:rPr>
        <w:t xml:space="preserve">- Đầu tư liên kết, tổ chức các hoạt động giáo dục đào tạo; mở Trường mầm non song ngữ chất lượng cao. </w:t>
      </w:r>
      <w:r w:rsidR="007A56C7">
        <w:rPr>
          <w:rFonts w:ascii="Times New Roman" w:hAnsi="Times New Roman"/>
          <w:sz w:val="24"/>
        </w:rPr>
        <w:t>Ban điều hành sẽ lập Đề án chi tiết báo cáo và d</w:t>
      </w:r>
      <w:r>
        <w:rPr>
          <w:rFonts w:ascii="Times New Roman" w:hAnsi="Times New Roman"/>
          <w:sz w:val="24"/>
        </w:rPr>
        <w:t>ự kiến</w:t>
      </w:r>
      <w:r w:rsidR="007A56C7">
        <w:rPr>
          <w:rFonts w:ascii="Times New Roman" w:hAnsi="Times New Roman"/>
          <w:sz w:val="24"/>
        </w:rPr>
        <w:t xml:space="preserve"> sẽ mở phục vụ năm học 2019-2020.</w:t>
      </w:r>
    </w:p>
    <w:p w:rsidR="007A56C7" w:rsidRDefault="007A56C7" w:rsidP="00692E17">
      <w:pPr>
        <w:spacing w:before="60" w:after="0" w:line="300" w:lineRule="auto"/>
        <w:ind w:firstLine="720"/>
        <w:jc w:val="both"/>
        <w:rPr>
          <w:rFonts w:ascii="Times New Roman" w:hAnsi="Times New Roman"/>
          <w:sz w:val="24"/>
        </w:rPr>
      </w:pPr>
      <w:r w:rsidRPr="007A56C7">
        <w:rPr>
          <w:rFonts w:ascii="Times New Roman" w:hAnsi="Times New Roman"/>
          <w:sz w:val="24"/>
        </w:rPr>
        <w:t xml:space="preserve">- Năm 2019 sẽ triển khai rà soát lại toàn bộ các đầu mục sách Công ty đang có, tiến hành bổ sung chỉnh sửa, chỉnh lý (nếu cần thiết) để tiếp tục in, phát hành. Nghiên cứu liên kết, tổ chức xuất bản các sản phẩm mới: xuất bản bộ sách luyện tập ôn thi vào lớp 10, bộ sách luyện thi THPT Quốc gia, …; Từ năm 2020 triển khai liên kết tổ chức xuất bản sách tham khảo, </w:t>
      </w:r>
      <w:r>
        <w:rPr>
          <w:rFonts w:ascii="Times New Roman" w:hAnsi="Times New Roman"/>
          <w:sz w:val="24"/>
        </w:rPr>
        <w:t xml:space="preserve">sản xuất trang </w:t>
      </w:r>
      <w:r w:rsidRPr="007A56C7">
        <w:rPr>
          <w:rFonts w:ascii="Times New Roman" w:hAnsi="Times New Roman"/>
          <w:sz w:val="24"/>
        </w:rPr>
        <w:t>thiết bị phục vụ chương trình thay sách đến 2023.</w:t>
      </w:r>
    </w:p>
    <w:p w:rsidR="00692E17" w:rsidRPr="00F625CC" w:rsidRDefault="00692E17" w:rsidP="00692E17">
      <w:pPr>
        <w:spacing w:before="60" w:after="0" w:line="300" w:lineRule="auto"/>
        <w:ind w:firstLine="720"/>
        <w:jc w:val="both"/>
        <w:rPr>
          <w:rFonts w:ascii="Times New Roman" w:hAnsi="Times New Roman"/>
          <w:sz w:val="28"/>
          <w:szCs w:val="28"/>
          <w:highlight w:val="yellow"/>
        </w:rPr>
      </w:pPr>
      <w:r w:rsidRPr="00094309">
        <w:rPr>
          <w:rFonts w:ascii="Times New Roman" w:hAnsi="Times New Roman"/>
          <w:sz w:val="24"/>
        </w:rPr>
        <w:t>Đây là giai đoạn thực hiện chủ trương đổi mới phát triển toàn diện giáo dục, xây dựng chương trình và đổi mới sách giáo khoa, trong đó xóa bỏ độc quyền của Nhà xuất bản giáo dục.</w:t>
      </w:r>
      <w:r w:rsidR="007A56C7">
        <w:rPr>
          <w:rFonts w:ascii="Times New Roman" w:hAnsi="Times New Roman"/>
          <w:sz w:val="24"/>
        </w:rPr>
        <w:t xml:space="preserve"> </w:t>
      </w:r>
      <w:r w:rsidRPr="00094309">
        <w:rPr>
          <w:rFonts w:ascii="Times New Roman" w:hAnsi="Times New Roman"/>
          <w:sz w:val="24"/>
        </w:rPr>
        <w:t>Việc tổ chức xuất bản SGK chúng ta không đủ điều kiện để thực hiện nhưng có thể liên kết với những đơn vị Xuất bản để</w:t>
      </w:r>
      <w:r w:rsidR="007A56C7">
        <w:rPr>
          <w:rFonts w:ascii="Times New Roman" w:hAnsi="Times New Roman"/>
          <w:sz w:val="24"/>
        </w:rPr>
        <w:t xml:space="preserve"> phát hành SGK trên địa</w:t>
      </w:r>
      <w:r w:rsidRPr="00094309">
        <w:rPr>
          <w:rFonts w:ascii="Times New Roman" w:hAnsi="Times New Roman"/>
          <w:sz w:val="24"/>
        </w:rPr>
        <w:t xml:space="preserve"> bàn Hà nội.</w:t>
      </w:r>
    </w:p>
    <w:p w:rsidR="00692E17" w:rsidRDefault="00692E17" w:rsidP="00692E17">
      <w:pPr>
        <w:spacing w:before="60" w:after="0" w:line="300" w:lineRule="auto"/>
        <w:ind w:firstLine="720"/>
        <w:jc w:val="both"/>
        <w:rPr>
          <w:rFonts w:ascii="Times New Roman" w:hAnsi="Times New Roman"/>
          <w:sz w:val="28"/>
          <w:szCs w:val="28"/>
        </w:rPr>
      </w:pPr>
      <w:r>
        <w:rPr>
          <w:rFonts w:ascii="Times New Roman" w:hAnsi="Times New Roman"/>
          <w:sz w:val="24"/>
        </w:rPr>
        <w:t>Đồng thời,</w:t>
      </w:r>
      <w:r w:rsidRPr="00094309">
        <w:rPr>
          <w:rFonts w:ascii="Times New Roman" w:hAnsi="Times New Roman"/>
          <w:sz w:val="24"/>
        </w:rPr>
        <w:t xml:space="preserve"> </w:t>
      </w:r>
      <w:r>
        <w:rPr>
          <w:rFonts w:ascii="Times New Roman" w:hAnsi="Times New Roman"/>
          <w:sz w:val="24"/>
        </w:rPr>
        <w:t>t</w:t>
      </w:r>
      <w:r w:rsidRPr="00094309">
        <w:rPr>
          <w:rFonts w:ascii="Times New Roman" w:hAnsi="Times New Roman"/>
          <w:sz w:val="24"/>
        </w:rPr>
        <w:t>rong chương trình mới ngoài SGK còn yêu cầu nhiề</w:t>
      </w:r>
      <w:r>
        <w:rPr>
          <w:rFonts w:ascii="Times New Roman" w:hAnsi="Times New Roman"/>
          <w:sz w:val="24"/>
        </w:rPr>
        <w:t>u loại</w:t>
      </w:r>
      <w:r w:rsidRPr="00094309">
        <w:rPr>
          <w:rFonts w:ascii="Times New Roman" w:hAnsi="Times New Roman"/>
          <w:sz w:val="24"/>
        </w:rPr>
        <w:t xml:space="preserve"> sách khác như: sách cho GD Mầm non,</w:t>
      </w:r>
      <w:r>
        <w:rPr>
          <w:rFonts w:ascii="Times New Roman" w:hAnsi="Times New Roman"/>
          <w:sz w:val="24"/>
        </w:rPr>
        <w:t xml:space="preserve"> </w:t>
      </w:r>
      <w:r w:rsidRPr="00094309">
        <w:rPr>
          <w:rFonts w:ascii="Times New Roman" w:hAnsi="Times New Roman"/>
          <w:sz w:val="24"/>
        </w:rPr>
        <w:t>sách GD địa phương,</w:t>
      </w:r>
      <w:r>
        <w:rPr>
          <w:rFonts w:ascii="Times New Roman" w:hAnsi="Times New Roman"/>
          <w:sz w:val="24"/>
        </w:rPr>
        <w:t xml:space="preserve"> sách an toàn</w:t>
      </w:r>
      <w:r w:rsidRPr="00094309">
        <w:rPr>
          <w:rFonts w:ascii="Times New Roman" w:hAnsi="Times New Roman"/>
          <w:sz w:val="24"/>
        </w:rPr>
        <w:t xml:space="preserve"> giao thông…, các loại </w:t>
      </w:r>
      <w:r>
        <w:rPr>
          <w:rFonts w:ascii="Times New Roman" w:hAnsi="Times New Roman"/>
          <w:sz w:val="24"/>
        </w:rPr>
        <w:t>thiết bị đồng dùng</w:t>
      </w:r>
      <w:r w:rsidRPr="00094309">
        <w:rPr>
          <w:rFonts w:ascii="Times New Roman" w:hAnsi="Times New Roman"/>
          <w:sz w:val="24"/>
        </w:rPr>
        <w:t xml:space="preserve"> dạy và học, đồ</w:t>
      </w:r>
      <w:r>
        <w:rPr>
          <w:rFonts w:ascii="Times New Roman" w:hAnsi="Times New Roman"/>
          <w:sz w:val="24"/>
        </w:rPr>
        <w:t xml:space="preserve"> dù</w:t>
      </w:r>
      <w:r w:rsidRPr="00094309">
        <w:rPr>
          <w:rFonts w:ascii="Times New Roman" w:hAnsi="Times New Roman"/>
          <w:sz w:val="24"/>
        </w:rPr>
        <w:t>ng cho học sinh……Vì vậy trong năm 2019 công ty rất cần được đầu tư tuyển dụng nhân sự có chuyên môn,</w:t>
      </w:r>
      <w:r>
        <w:rPr>
          <w:rFonts w:ascii="Times New Roman" w:hAnsi="Times New Roman"/>
          <w:sz w:val="24"/>
        </w:rPr>
        <w:t xml:space="preserve"> </w:t>
      </w:r>
      <w:r w:rsidRPr="00094309">
        <w:rPr>
          <w:rFonts w:ascii="Times New Roman" w:hAnsi="Times New Roman"/>
          <w:sz w:val="24"/>
        </w:rPr>
        <w:t xml:space="preserve">kinh nghiệm trong lĩnh vực </w:t>
      </w:r>
      <w:r w:rsidR="007205A7">
        <w:rPr>
          <w:rFonts w:ascii="Times New Roman" w:hAnsi="Times New Roman"/>
          <w:sz w:val="24"/>
        </w:rPr>
        <w:t xml:space="preserve">giáo dục đào tạo, </w:t>
      </w:r>
      <w:r w:rsidRPr="00094309">
        <w:rPr>
          <w:rFonts w:ascii="Times New Roman" w:hAnsi="Times New Roman"/>
          <w:sz w:val="24"/>
        </w:rPr>
        <w:t>tổ chức viết sách,</w:t>
      </w:r>
      <w:r>
        <w:rPr>
          <w:rFonts w:ascii="Times New Roman" w:hAnsi="Times New Roman"/>
          <w:sz w:val="24"/>
        </w:rPr>
        <w:t xml:space="preserve"> </w:t>
      </w:r>
      <w:r w:rsidRPr="00094309">
        <w:rPr>
          <w:rFonts w:ascii="Times New Roman" w:hAnsi="Times New Roman"/>
          <w:sz w:val="24"/>
        </w:rPr>
        <w:t>biên soạn, thiết kế ..,</w:t>
      </w:r>
      <w:r>
        <w:rPr>
          <w:rFonts w:ascii="Times New Roman" w:hAnsi="Times New Roman"/>
          <w:sz w:val="24"/>
        </w:rPr>
        <w:t xml:space="preserve"> </w:t>
      </w:r>
      <w:r w:rsidRPr="00094309">
        <w:rPr>
          <w:rFonts w:ascii="Times New Roman" w:hAnsi="Times New Roman"/>
          <w:sz w:val="24"/>
        </w:rPr>
        <w:t>phục vụ nhu cầu giáo dục</w:t>
      </w:r>
      <w:r w:rsidRPr="00094309">
        <w:rPr>
          <w:rFonts w:ascii="Times New Roman" w:hAnsi="Times New Roman"/>
          <w:sz w:val="28"/>
          <w:szCs w:val="28"/>
        </w:rPr>
        <w:t>.</w:t>
      </w:r>
    </w:p>
    <w:p w:rsidR="007A56C7" w:rsidRDefault="007A56C7" w:rsidP="007A56C7">
      <w:pPr>
        <w:spacing w:before="60" w:after="0" w:line="300" w:lineRule="auto"/>
        <w:ind w:firstLine="720"/>
        <w:jc w:val="both"/>
        <w:rPr>
          <w:rFonts w:ascii="Times New Roman" w:hAnsi="Times New Roman"/>
          <w:sz w:val="24"/>
        </w:rPr>
      </w:pPr>
      <w:r w:rsidRPr="00094309">
        <w:rPr>
          <w:rFonts w:ascii="Times New Roman" w:hAnsi="Times New Roman"/>
          <w:sz w:val="24"/>
        </w:rPr>
        <w:t>- Ngoài ra công ty cũng rất cần thiết được đầu tư xây dựng, cải tạo các cửa hàng, trung tâm giáo dục và đầu tư vốn để tổ chức sả</w:t>
      </w:r>
      <w:r>
        <w:rPr>
          <w:rFonts w:ascii="Times New Roman" w:hAnsi="Times New Roman"/>
          <w:sz w:val="24"/>
        </w:rPr>
        <w:t>n xuất</w:t>
      </w:r>
      <w:r w:rsidRPr="00094309">
        <w:rPr>
          <w:rFonts w:ascii="Times New Roman" w:hAnsi="Times New Roman"/>
          <w:sz w:val="24"/>
        </w:rPr>
        <w:t>, mở rộng kinh doanh</w:t>
      </w:r>
      <w:r w:rsidR="00E96055">
        <w:rPr>
          <w:rFonts w:ascii="Times New Roman" w:hAnsi="Times New Roman"/>
          <w:sz w:val="24"/>
        </w:rPr>
        <w:t>,</w:t>
      </w:r>
      <w:r w:rsidRPr="00094309">
        <w:rPr>
          <w:rFonts w:ascii="Times New Roman" w:hAnsi="Times New Roman"/>
          <w:sz w:val="24"/>
        </w:rPr>
        <w:t>…</w:t>
      </w:r>
    </w:p>
    <w:p w:rsidR="00094309" w:rsidRPr="00094309" w:rsidRDefault="00094309" w:rsidP="00094309">
      <w:pPr>
        <w:spacing w:before="60" w:after="0" w:line="300" w:lineRule="auto"/>
        <w:ind w:firstLine="720"/>
        <w:jc w:val="both"/>
        <w:rPr>
          <w:rFonts w:ascii="Times New Roman" w:hAnsi="Times New Roman"/>
          <w:sz w:val="24"/>
        </w:rPr>
      </w:pPr>
      <w:r w:rsidRPr="00094309">
        <w:rPr>
          <w:rFonts w:ascii="Times New Roman" w:hAnsi="Times New Roman"/>
          <w:sz w:val="24"/>
        </w:rPr>
        <w:t>Hoạt động trong lĩnh vực phục vụ giáo dục có những đặc thù,</w:t>
      </w:r>
      <w:r>
        <w:rPr>
          <w:rFonts w:ascii="Times New Roman" w:hAnsi="Times New Roman"/>
          <w:sz w:val="24"/>
        </w:rPr>
        <w:t xml:space="preserve"> khó khăn riêng như</w:t>
      </w:r>
      <w:r w:rsidRPr="00094309">
        <w:rPr>
          <w:rFonts w:ascii="Times New Roman" w:hAnsi="Times New Roman"/>
          <w:sz w:val="24"/>
        </w:rPr>
        <w:t>:</w:t>
      </w:r>
      <w:r>
        <w:rPr>
          <w:rFonts w:ascii="Times New Roman" w:hAnsi="Times New Roman"/>
          <w:sz w:val="24"/>
        </w:rPr>
        <w:t xml:space="preserve"> chi phí </w:t>
      </w:r>
      <w:r w:rsidRPr="00094309">
        <w:rPr>
          <w:rFonts w:ascii="Times New Roman" w:hAnsi="Times New Roman"/>
          <w:sz w:val="24"/>
        </w:rPr>
        <w:t>đầu tư không lớn về tài chính nhưng phải lâu dài mới có hiệu quả</w:t>
      </w:r>
      <w:r>
        <w:rPr>
          <w:rFonts w:ascii="Times New Roman" w:hAnsi="Times New Roman"/>
          <w:sz w:val="24"/>
        </w:rPr>
        <w:t xml:space="preserve">, sản phẩm có </w:t>
      </w:r>
      <w:r w:rsidRPr="00094309">
        <w:rPr>
          <w:rFonts w:ascii="Times New Roman" w:hAnsi="Times New Roman"/>
          <w:sz w:val="24"/>
        </w:rPr>
        <w:t>tính nghề nghiệp cao</w:t>
      </w:r>
      <w:r>
        <w:rPr>
          <w:rFonts w:ascii="Times New Roman" w:hAnsi="Times New Roman"/>
          <w:sz w:val="24"/>
        </w:rPr>
        <w:t xml:space="preserve">, </w:t>
      </w:r>
      <w:r w:rsidRPr="00094309">
        <w:rPr>
          <w:rFonts w:ascii="Times New Roman" w:hAnsi="Times New Roman"/>
          <w:sz w:val="24"/>
        </w:rPr>
        <w:t>….vì vậy năm 2019 công ty</w:t>
      </w:r>
      <w:r w:rsidR="00645EF3">
        <w:rPr>
          <w:rFonts w:ascii="Times New Roman" w:hAnsi="Times New Roman"/>
          <w:sz w:val="24"/>
        </w:rPr>
        <w:t xml:space="preserve"> phấn đấu</w:t>
      </w:r>
      <w:r w:rsidRPr="00094309">
        <w:rPr>
          <w:rFonts w:ascii="Times New Roman" w:hAnsi="Times New Roman"/>
          <w:sz w:val="24"/>
        </w:rPr>
        <w:t xml:space="preserve"> duy trì các hoạt động đảm bảo hiệu quả như </w:t>
      </w:r>
      <w:r w:rsidRPr="00094309">
        <w:rPr>
          <w:rFonts w:ascii="Times New Roman" w:hAnsi="Times New Roman"/>
          <w:sz w:val="24"/>
        </w:rPr>
        <w:lastRenderedPageBreak/>
        <w:t>năm 2018 và đầu tư các lĩnh vực như trên để có hiệu quả vào các năm sau 202</w:t>
      </w:r>
      <w:r w:rsidR="008F47BF">
        <w:rPr>
          <w:rFonts w:ascii="Times New Roman" w:hAnsi="Times New Roman"/>
          <w:sz w:val="24"/>
        </w:rPr>
        <w:t>0</w:t>
      </w:r>
      <w:r w:rsidRPr="00094309">
        <w:rPr>
          <w:rFonts w:ascii="Times New Roman" w:hAnsi="Times New Roman"/>
          <w:sz w:val="24"/>
        </w:rPr>
        <w:t xml:space="preserve"> khi ngành </w:t>
      </w:r>
      <w:r w:rsidR="008A02C9">
        <w:rPr>
          <w:rFonts w:ascii="Times New Roman" w:hAnsi="Times New Roman"/>
          <w:sz w:val="24"/>
        </w:rPr>
        <w:t>Giáo dục</w:t>
      </w:r>
      <w:r w:rsidRPr="00094309">
        <w:rPr>
          <w:rFonts w:ascii="Times New Roman" w:hAnsi="Times New Roman"/>
          <w:sz w:val="24"/>
        </w:rPr>
        <w:t xml:space="preserve"> thực hiện xong việc </w:t>
      </w:r>
      <w:r w:rsidR="008A02C9">
        <w:rPr>
          <w:rFonts w:ascii="Times New Roman" w:hAnsi="Times New Roman"/>
          <w:sz w:val="24"/>
        </w:rPr>
        <w:t>thay</w:t>
      </w:r>
      <w:r w:rsidRPr="00094309">
        <w:rPr>
          <w:rFonts w:ascii="Times New Roman" w:hAnsi="Times New Roman"/>
          <w:sz w:val="24"/>
        </w:rPr>
        <w:t xml:space="preserve"> SGK</w:t>
      </w:r>
      <w:r w:rsidR="008A02C9">
        <w:rPr>
          <w:rFonts w:ascii="Times New Roman" w:hAnsi="Times New Roman"/>
          <w:sz w:val="24"/>
        </w:rPr>
        <w:t>.</w:t>
      </w:r>
    </w:p>
    <w:p w:rsidR="00477B4F" w:rsidRDefault="00477B4F" w:rsidP="00921176">
      <w:pPr>
        <w:spacing w:before="60" w:after="0" w:line="300" w:lineRule="auto"/>
        <w:ind w:firstLine="720"/>
        <w:jc w:val="both"/>
        <w:rPr>
          <w:rFonts w:ascii="Times New Roman" w:hAnsi="Times New Roman"/>
          <w:sz w:val="24"/>
        </w:rPr>
      </w:pPr>
    </w:p>
    <w:p w:rsidR="00477B4F" w:rsidRDefault="00477B4F" w:rsidP="00477B4F">
      <w:pPr>
        <w:spacing w:before="60" w:after="0" w:line="300" w:lineRule="auto"/>
        <w:jc w:val="both"/>
        <w:rPr>
          <w:rFonts w:ascii="Times New Roman" w:hAnsi="Times New Roman"/>
          <w:b/>
          <w:bCs/>
          <w:sz w:val="24"/>
        </w:rPr>
      </w:pPr>
      <w:r>
        <w:rPr>
          <w:rFonts w:ascii="Times New Roman" w:hAnsi="Times New Roman"/>
          <w:b/>
          <w:bCs/>
          <w:sz w:val="24"/>
        </w:rPr>
        <w:t xml:space="preserve">3. </w:t>
      </w:r>
      <w:r w:rsidRPr="00FB42F3">
        <w:rPr>
          <w:rFonts w:ascii="Times New Roman" w:hAnsi="Times New Roman"/>
          <w:b/>
          <w:bCs/>
          <w:sz w:val="24"/>
        </w:rPr>
        <w:t xml:space="preserve">Các chỉ tiêu </w:t>
      </w:r>
      <w:r>
        <w:rPr>
          <w:rFonts w:ascii="Times New Roman" w:hAnsi="Times New Roman"/>
          <w:b/>
          <w:bCs/>
          <w:sz w:val="24"/>
        </w:rPr>
        <w:t xml:space="preserve">kế hoạch tài chính </w:t>
      </w:r>
      <w:r w:rsidRPr="00FB42F3">
        <w:rPr>
          <w:rFonts w:ascii="Times New Roman" w:hAnsi="Times New Roman"/>
          <w:b/>
          <w:bCs/>
          <w:sz w:val="24"/>
        </w:rPr>
        <w:t>chủ yếu</w:t>
      </w:r>
      <w:r>
        <w:rPr>
          <w:rFonts w:ascii="Times New Roman" w:hAnsi="Times New Roman"/>
          <w:b/>
          <w:bCs/>
          <w:sz w:val="24"/>
        </w:rPr>
        <w:t xml:space="preserve"> năm 2019</w:t>
      </w:r>
      <w:r w:rsidRPr="00FB42F3">
        <w:rPr>
          <w:rFonts w:ascii="Times New Roman" w:hAnsi="Times New Roman"/>
          <w:b/>
          <w:bCs/>
          <w:sz w:val="24"/>
        </w:rPr>
        <w:t>:</w:t>
      </w:r>
    </w:p>
    <w:tbl>
      <w:tblPr>
        <w:tblW w:w="9828" w:type="dxa"/>
        <w:tblInd w:w="113" w:type="dxa"/>
        <w:tblLook w:val="04A0" w:firstRow="1" w:lastRow="0" w:firstColumn="1" w:lastColumn="0" w:noHBand="0" w:noVBand="1"/>
      </w:tblPr>
      <w:tblGrid>
        <w:gridCol w:w="3466"/>
        <w:gridCol w:w="494"/>
        <w:gridCol w:w="1729"/>
        <w:gridCol w:w="1729"/>
        <w:gridCol w:w="950"/>
        <w:gridCol w:w="1460"/>
      </w:tblGrid>
      <w:tr w:rsidR="007A2E4D" w:rsidTr="007A2E4D">
        <w:trPr>
          <w:trHeight w:val="369"/>
        </w:trPr>
        <w:tc>
          <w:tcPr>
            <w:tcW w:w="9828" w:type="dxa"/>
            <w:gridSpan w:val="6"/>
            <w:tcBorders>
              <w:top w:val="nil"/>
              <w:left w:val="nil"/>
              <w:bottom w:val="single" w:sz="4" w:space="0" w:color="auto"/>
              <w:right w:val="nil"/>
            </w:tcBorders>
            <w:noWrap/>
            <w:vAlign w:val="center"/>
            <w:hideMark/>
          </w:tcPr>
          <w:p w:rsidR="007A2E4D" w:rsidRDefault="007A2E4D">
            <w:pPr>
              <w:spacing w:after="0" w:line="240" w:lineRule="auto"/>
              <w:jc w:val="right"/>
              <w:rPr>
                <w:rFonts w:ascii="Times New Roman" w:eastAsia="Times New Roman" w:hAnsi="Times New Roman" w:cs="Times New Roman"/>
                <w:i/>
                <w:iCs/>
                <w:color w:val="000000"/>
                <w:sz w:val="26"/>
                <w:szCs w:val="26"/>
                <w:lang w:val="vi-VN" w:eastAsia="vi-VN"/>
              </w:rPr>
            </w:pPr>
            <w:r>
              <w:rPr>
                <w:rFonts w:ascii="Times New Roman" w:eastAsia="Times New Roman" w:hAnsi="Times New Roman" w:cs="Times New Roman"/>
                <w:i/>
                <w:iCs/>
                <w:color w:val="000000"/>
                <w:sz w:val="26"/>
                <w:szCs w:val="26"/>
                <w:lang w:val="vi-VN" w:eastAsia="vi-VN"/>
              </w:rPr>
              <w:t>ĐVT: đồng</w:t>
            </w:r>
          </w:p>
        </w:tc>
      </w:tr>
      <w:tr w:rsidR="007A2E4D" w:rsidTr="007A2E4D">
        <w:trPr>
          <w:trHeight w:val="319"/>
        </w:trPr>
        <w:tc>
          <w:tcPr>
            <w:tcW w:w="3466" w:type="dxa"/>
            <w:vMerge w:val="restart"/>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CHỈ TIÊU</w:t>
            </w:r>
          </w:p>
        </w:tc>
        <w:tc>
          <w:tcPr>
            <w:tcW w:w="494" w:type="dxa"/>
            <w:vMerge w:val="restart"/>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 xml:space="preserve">Mã </w:t>
            </w:r>
          </w:p>
        </w:tc>
        <w:tc>
          <w:tcPr>
            <w:tcW w:w="3458" w:type="dxa"/>
            <w:gridSpan w:val="2"/>
            <w:tcBorders>
              <w:top w:val="single" w:sz="4" w:space="0" w:color="auto"/>
              <w:left w:val="nil"/>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eastAsia="vi-VN"/>
              </w:rPr>
            </w:pPr>
            <w:r>
              <w:rPr>
                <w:rFonts w:ascii="Times New Roman" w:eastAsia="Times New Roman" w:hAnsi="Times New Roman" w:cs="Times New Roman"/>
                <w:b/>
                <w:bCs/>
                <w:color w:val="000000"/>
                <w:sz w:val="16"/>
                <w:szCs w:val="16"/>
                <w:lang w:eastAsia="vi-VN"/>
              </w:rPr>
              <w:t>Năm</w:t>
            </w:r>
          </w:p>
        </w:tc>
        <w:tc>
          <w:tcPr>
            <w:tcW w:w="2408"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16"/>
                <w:szCs w:val="16"/>
                <w:lang w:val="vi-VN" w:eastAsia="vi-VN"/>
              </w:rPr>
            </w:pPr>
            <w:r>
              <w:rPr>
                <w:rFonts w:ascii="Arial" w:eastAsia="Times New Roman" w:hAnsi="Arial" w:cs="Arial"/>
                <w:b/>
                <w:bCs/>
                <w:color w:val="000000"/>
                <w:sz w:val="16"/>
                <w:szCs w:val="16"/>
                <w:lang w:val="vi-VN" w:eastAsia="vi-VN"/>
              </w:rPr>
              <w:t>SS TH 2018/KH2019</w:t>
            </w:r>
          </w:p>
        </w:tc>
      </w:tr>
      <w:tr w:rsidR="007A2E4D" w:rsidTr="007A2E4D">
        <w:trPr>
          <w:trHeight w:val="319"/>
        </w:trPr>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1729" w:type="dxa"/>
            <w:vMerge w:val="restart"/>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TH 2018</w:t>
            </w:r>
          </w:p>
        </w:tc>
        <w:tc>
          <w:tcPr>
            <w:tcW w:w="1729" w:type="dxa"/>
            <w:vMerge w:val="restart"/>
            <w:tcBorders>
              <w:top w:val="nil"/>
              <w:left w:val="single" w:sz="4" w:space="0" w:color="auto"/>
              <w:bottom w:val="single" w:sz="4" w:space="0" w:color="000000"/>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KH 2019</w:t>
            </w:r>
          </w:p>
        </w:tc>
        <w:tc>
          <w:tcPr>
            <w:tcW w:w="950" w:type="dxa"/>
            <w:vMerge w:val="restart"/>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Arial" w:eastAsia="Times New Roman" w:hAnsi="Arial" w:cs="Arial"/>
                <w:b/>
                <w:bCs/>
                <w:color w:val="000000"/>
                <w:sz w:val="16"/>
                <w:szCs w:val="16"/>
                <w:lang w:val="vi-VN" w:eastAsia="vi-VN"/>
              </w:rPr>
            </w:pPr>
            <w:r>
              <w:rPr>
                <w:rFonts w:ascii="Arial" w:eastAsia="Times New Roman" w:hAnsi="Arial" w:cs="Arial"/>
                <w:b/>
                <w:bCs/>
                <w:color w:val="000000"/>
                <w:sz w:val="16"/>
                <w:szCs w:val="16"/>
                <w:lang w:val="vi-VN" w:eastAsia="vi-VN"/>
              </w:rPr>
              <w:t>TỈ LỆ %</w:t>
            </w:r>
          </w:p>
        </w:tc>
        <w:tc>
          <w:tcPr>
            <w:tcW w:w="1457" w:type="dxa"/>
            <w:vMerge w:val="restart"/>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Arial" w:eastAsia="Times New Roman" w:hAnsi="Arial" w:cs="Arial"/>
                <w:b/>
                <w:bCs/>
                <w:color w:val="000000"/>
                <w:sz w:val="16"/>
                <w:szCs w:val="16"/>
                <w:lang w:val="vi-VN" w:eastAsia="vi-VN"/>
              </w:rPr>
            </w:pPr>
            <w:r>
              <w:rPr>
                <w:rFonts w:ascii="Arial" w:eastAsia="Times New Roman" w:hAnsi="Arial" w:cs="Arial"/>
                <w:b/>
                <w:bCs/>
                <w:color w:val="000000"/>
                <w:sz w:val="16"/>
                <w:szCs w:val="16"/>
                <w:lang w:val="vi-VN" w:eastAsia="vi-VN"/>
              </w:rPr>
              <w:t>SỐ TIỀN</w:t>
            </w:r>
          </w:p>
        </w:tc>
      </w:tr>
      <w:tr w:rsidR="007A2E4D" w:rsidTr="007A2E4D">
        <w:trPr>
          <w:trHeight w:val="319"/>
        </w:trPr>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0" w:type="auto"/>
            <w:vMerge/>
            <w:tcBorders>
              <w:top w:val="nil"/>
              <w:left w:val="single" w:sz="4" w:space="0" w:color="auto"/>
              <w:bottom w:val="single" w:sz="4" w:space="0" w:color="000000"/>
              <w:right w:val="single" w:sz="4" w:space="0" w:color="auto"/>
            </w:tcBorders>
            <w:vAlign w:val="center"/>
            <w:hideMark/>
          </w:tcPr>
          <w:p w:rsidR="007A2E4D" w:rsidRDefault="007A2E4D">
            <w:pPr>
              <w:spacing w:after="0"/>
              <w:rPr>
                <w:rFonts w:ascii="Times New Roman" w:eastAsia="Times New Roman" w:hAnsi="Times New Roman" w:cs="Times New Roman"/>
                <w:b/>
                <w:bCs/>
                <w:color w:val="000000"/>
                <w:sz w:val="16"/>
                <w:szCs w:val="16"/>
                <w:lang w:val="vi-VN" w:eastAsia="vi-VN"/>
              </w:rPr>
            </w:pPr>
          </w:p>
        </w:tc>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16"/>
                <w:szCs w:val="16"/>
                <w:lang w:val="vi-VN" w:eastAsia="vi-VN"/>
              </w:rPr>
            </w:pPr>
          </w:p>
        </w:tc>
        <w:tc>
          <w:tcPr>
            <w:tcW w:w="0" w:type="auto"/>
            <w:vMerge/>
            <w:tcBorders>
              <w:top w:val="nil"/>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16"/>
                <w:szCs w:val="16"/>
                <w:lang w:val="vi-VN" w:eastAsia="vi-VN"/>
              </w:rPr>
            </w:pPr>
          </w:p>
        </w:tc>
      </w:tr>
      <w:tr w:rsidR="007A2E4D" w:rsidTr="007A2E4D">
        <w:trPr>
          <w:trHeight w:val="319"/>
        </w:trPr>
        <w:tc>
          <w:tcPr>
            <w:tcW w:w="3466" w:type="dxa"/>
            <w:tcBorders>
              <w:top w:val="nil"/>
              <w:left w:val="single" w:sz="4" w:space="0" w:color="auto"/>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1</w:t>
            </w:r>
          </w:p>
        </w:tc>
        <w:tc>
          <w:tcPr>
            <w:tcW w:w="494" w:type="dxa"/>
            <w:tcBorders>
              <w:top w:val="nil"/>
              <w:left w:val="nil"/>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val="vi-VN" w:eastAsia="vi-VN"/>
              </w:rPr>
              <w:t>2</w:t>
            </w:r>
          </w:p>
        </w:tc>
        <w:tc>
          <w:tcPr>
            <w:tcW w:w="1729" w:type="dxa"/>
            <w:tcBorders>
              <w:top w:val="nil"/>
              <w:left w:val="nil"/>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eastAsia="vi-VN"/>
              </w:rPr>
            </w:pPr>
            <w:r>
              <w:rPr>
                <w:rFonts w:ascii="Times New Roman" w:eastAsia="Times New Roman" w:hAnsi="Times New Roman" w:cs="Times New Roman"/>
                <w:b/>
                <w:bCs/>
                <w:color w:val="000000"/>
                <w:sz w:val="16"/>
                <w:szCs w:val="16"/>
                <w:lang w:eastAsia="vi-VN"/>
              </w:rPr>
              <w:t>3</w:t>
            </w:r>
          </w:p>
        </w:tc>
        <w:tc>
          <w:tcPr>
            <w:tcW w:w="1729" w:type="dxa"/>
            <w:tcBorders>
              <w:top w:val="nil"/>
              <w:left w:val="nil"/>
              <w:bottom w:val="single" w:sz="4" w:space="0" w:color="auto"/>
              <w:right w:val="single" w:sz="4" w:space="0" w:color="auto"/>
            </w:tcBorders>
            <w:shd w:val="clear" w:color="auto" w:fill="FFFF00"/>
            <w:vAlign w:val="center"/>
            <w:hideMark/>
          </w:tcPr>
          <w:p w:rsidR="007A2E4D" w:rsidRDefault="007A2E4D">
            <w:pPr>
              <w:spacing w:after="0" w:line="240" w:lineRule="auto"/>
              <w:jc w:val="center"/>
              <w:rPr>
                <w:rFonts w:ascii="Times New Roman" w:eastAsia="Times New Roman" w:hAnsi="Times New Roman" w:cs="Times New Roman"/>
                <w:b/>
                <w:bCs/>
                <w:color w:val="000000"/>
                <w:sz w:val="16"/>
                <w:szCs w:val="16"/>
                <w:lang w:val="vi-VN" w:eastAsia="vi-VN"/>
              </w:rPr>
            </w:pPr>
            <w:r>
              <w:rPr>
                <w:rFonts w:ascii="Times New Roman" w:eastAsia="Times New Roman" w:hAnsi="Times New Roman" w:cs="Times New Roman"/>
                <w:b/>
                <w:bCs/>
                <w:color w:val="000000"/>
                <w:sz w:val="16"/>
                <w:szCs w:val="16"/>
                <w:lang w:eastAsia="vi-VN"/>
              </w:rPr>
              <w:t>4</w:t>
            </w:r>
            <w:r>
              <w:rPr>
                <w:rFonts w:ascii="Times New Roman" w:eastAsia="Times New Roman" w:hAnsi="Times New Roman" w:cs="Times New Roman"/>
                <w:b/>
                <w:bCs/>
                <w:color w:val="000000"/>
                <w:sz w:val="16"/>
                <w:szCs w:val="16"/>
                <w:lang w:val="vi-VN" w:eastAsia="vi-VN"/>
              </w:rPr>
              <w:t> </w:t>
            </w:r>
          </w:p>
        </w:tc>
        <w:tc>
          <w:tcPr>
            <w:tcW w:w="950" w:type="dxa"/>
            <w:tcBorders>
              <w:top w:val="nil"/>
              <w:left w:val="nil"/>
              <w:bottom w:val="single" w:sz="4" w:space="0" w:color="auto"/>
              <w:right w:val="single" w:sz="4" w:space="0" w:color="auto"/>
            </w:tcBorders>
            <w:shd w:val="clear" w:color="auto" w:fill="FFFF00"/>
            <w:noWrap/>
            <w:vAlign w:val="bottom"/>
            <w:hideMark/>
          </w:tcPr>
          <w:p w:rsidR="007A2E4D" w:rsidRDefault="007A2E4D">
            <w:pPr>
              <w:spacing w:after="0" w:line="240" w:lineRule="auto"/>
              <w:jc w:val="center"/>
              <w:rPr>
                <w:rFonts w:ascii="Arial" w:eastAsia="Times New Roman" w:hAnsi="Arial" w:cs="Arial"/>
                <w:b/>
                <w:bCs/>
                <w:color w:val="000000"/>
                <w:sz w:val="16"/>
                <w:szCs w:val="16"/>
                <w:lang w:val="vi-VN" w:eastAsia="vi-VN"/>
              </w:rPr>
            </w:pPr>
            <w:r>
              <w:rPr>
                <w:rFonts w:ascii="Arial" w:eastAsia="Times New Roman" w:hAnsi="Arial" w:cs="Arial"/>
                <w:b/>
                <w:bCs/>
                <w:color w:val="000000"/>
                <w:sz w:val="16"/>
                <w:szCs w:val="16"/>
                <w:lang w:eastAsia="vi-VN"/>
              </w:rPr>
              <w:t>5</w:t>
            </w:r>
          </w:p>
        </w:tc>
        <w:tc>
          <w:tcPr>
            <w:tcW w:w="1457" w:type="dxa"/>
            <w:tcBorders>
              <w:top w:val="nil"/>
              <w:left w:val="nil"/>
              <w:bottom w:val="single" w:sz="4" w:space="0" w:color="auto"/>
              <w:right w:val="single" w:sz="4" w:space="0" w:color="auto"/>
            </w:tcBorders>
            <w:shd w:val="clear" w:color="auto" w:fill="FFFF00"/>
            <w:noWrap/>
            <w:vAlign w:val="bottom"/>
            <w:hideMark/>
          </w:tcPr>
          <w:p w:rsidR="007A2E4D" w:rsidRDefault="007A2E4D">
            <w:pPr>
              <w:spacing w:after="0" w:line="240" w:lineRule="auto"/>
              <w:jc w:val="center"/>
              <w:rPr>
                <w:rFonts w:ascii="Arial" w:eastAsia="Times New Roman" w:hAnsi="Arial" w:cs="Arial"/>
                <w:b/>
                <w:bCs/>
                <w:color w:val="000000"/>
                <w:sz w:val="16"/>
                <w:szCs w:val="16"/>
                <w:lang w:val="vi-VN" w:eastAsia="vi-VN"/>
              </w:rPr>
            </w:pPr>
            <w:r>
              <w:rPr>
                <w:rFonts w:ascii="Arial" w:eastAsia="Times New Roman" w:hAnsi="Arial" w:cs="Arial"/>
                <w:b/>
                <w:bCs/>
                <w:color w:val="000000"/>
                <w:sz w:val="16"/>
                <w:szCs w:val="16"/>
                <w:lang w:eastAsia="vi-VN"/>
              </w:rPr>
              <w:t>6</w:t>
            </w:r>
          </w:p>
        </w:tc>
      </w:tr>
      <w:tr w:rsidR="007A2E4D" w:rsidTr="007A2E4D">
        <w:trPr>
          <w:trHeight w:val="571"/>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 Doanh thu bán hàng và cung cấp dịch vụ</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152,803,426,924</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147,749,454,545</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96.69%</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-5,053,972,379</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 Các khoản giảm trừ doanh thu</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2,495,713,182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0.00%</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-2,495,713,182</w:t>
            </w:r>
          </w:p>
        </w:tc>
      </w:tr>
      <w:tr w:rsidR="007A2E4D" w:rsidTr="007A2E4D">
        <w:trPr>
          <w:trHeight w:val="571"/>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 xml:space="preserve">3. Doanh thu thuần về bán hàng và cung cấp dịch vụ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20"/>
                <w:szCs w:val="20"/>
                <w:lang w:val="vi-VN" w:eastAsia="vi-VN"/>
              </w:rPr>
            </w:pPr>
            <w:r>
              <w:rPr>
                <w:rFonts w:ascii="Times New Roman" w:eastAsia="Times New Roman" w:hAnsi="Times New Roman" w:cs="Times New Roman"/>
                <w:color w:val="000000"/>
                <w:sz w:val="20"/>
                <w:szCs w:val="20"/>
                <w:lang w:val="vi-VN" w:eastAsia="vi-VN"/>
              </w:rPr>
              <w:t>150,307,713,742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20"/>
                <w:szCs w:val="20"/>
                <w:lang w:val="vi-VN" w:eastAsia="vi-VN"/>
              </w:rPr>
            </w:pPr>
            <w:r>
              <w:rPr>
                <w:rFonts w:ascii="Times New Roman" w:eastAsia="Times New Roman" w:hAnsi="Times New Roman" w:cs="Times New Roman"/>
                <w:color w:val="000000"/>
                <w:sz w:val="20"/>
                <w:szCs w:val="20"/>
                <w:lang w:val="vi-VN" w:eastAsia="vi-VN"/>
              </w:rPr>
              <w:t>147,749,454,545</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98.30%</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-2,558,259,197</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4. Giá vốn hàng bán</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129,132,253,268</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127,079,185,815</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98.41%</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-2,053,067,453</w:t>
            </w:r>
          </w:p>
        </w:tc>
      </w:tr>
      <w:tr w:rsidR="007A2E4D" w:rsidTr="007A2E4D">
        <w:trPr>
          <w:trHeight w:val="571"/>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 xml:space="preserve">5. Lợi nhuận gộp về bán hàng và cung cấp dịch vụ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21,175,460,474</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20,670,268,730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97.61%</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-505,191,744</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6. Doanh thu hoạt động tài chính</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11,886,517</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7,500,000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63.10%</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-4,386,517</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7. Chi phí tài chính</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341,171,889</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200,000,000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58.62%</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-141,171,889</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i/>
                <w:iCs/>
                <w:color w:val="000000"/>
                <w:sz w:val="20"/>
                <w:szCs w:val="20"/>
                <w:lang w:val="vi-VN" w:eastAsia="vi-VN"/>
              </w:rPr>
            </w:pPr>
            <w:r>
              <w:rPr>
                <w:rFonts w:ascii="Times New Roman" w:eastAsia="Times New Roman" w:hAnsi="Times New Roman" w:cs="Times New Roman"/>
                <w:i/>
                <w:iCs/>
                <w:color w:val="000000"/>
                <w:sz w:val="20"/>
                <w:szCs w:val="20"/>
                <w:lang w:val="vi-VN" w:eastAsia="vi-VN"/>
              </w:rPr>
              <w:t xml:space="preserve">  - Trong đó:</w:t>
            </w:r>
            <w:r>
              <w:rPr>
                <w:rFonts w:ascii="Times New Roman" w:eastAsia="Times New Roman" w:hAnsi="Times New Roman" w:cs="Times New Roman"/>
                <w:color w:val="000000"/>
                <w:sz w:val="20"/>
                <w:szCs w:val="20"/>
                <w:lang w:val="vi-VN" w:eastAsia="vi-VN"/>
              </w:rPr>
              <w:t xml:space="preserve"> Chi phí lãi vay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color w:val="000000"/>
                <w:sz w:val="20"/>
                <w:szCs w:val="20"/>
                <w:lang w:val="vi-VN" w:eastAsia="vi-VN"/>
              </w:rPr>
            </w:pPr>
            <w:r>
              <w:rPr>
                <w:rFonts w:ascii="Times New Roman" w:eastAsia="Times New Roman" w:hAnsi="Times New Roman" w:cs="Times New Roman"/>
                <w:color w:val="000000"/>
                <w:sz w:val="20"/>
                <w:szCs w:val="20"/>
                <w:lang w:val="vi-VN" w:eastAsia="vi-VN"/>
              </w:rPr>
              <w:t>23</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341,171,889</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200,000,000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58.62%</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-141,171,889</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8. Chi phí bán hàng</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25</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13,612,197,266</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13,793,201,000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101.33%</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181,003,734</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9. Chi phí quản lý doanh nghiệp</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26</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5,967,345,490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6,042,682,730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101.26%</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75,337,240</w:t>
            </w:r>
          </w:p>
        </w:tc>
      </w:tr>
      <w:tr w:rsidR="007A2E4D" w:rsidTr="007A2E4D">
        <w:trPr>
          <w:trHeight w:val="571"/>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10 Lợi nhuận thuần từ hoạt động kinh doanh {30=20+(21-22)-(25+56)}</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30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1,266,632,346</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641,885,000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50.68%</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-624,747,346</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11. Thu nhập khác</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31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41,518,931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25,000,000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60.21%</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-16,518,931</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12. Chi phí khác</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32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677,556</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1,500,000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221.38%</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822,444</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 xml:space="preserve">13. Lợi nhuận khác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40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40,841,375</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23,500,000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57.54%</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-17,341,375</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 xml:space="preserve">14. Tổng lợi nhuận kế toán trước thuế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50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1,307,473,721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665,385,000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50.89%</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-642,088,721</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15. Chi phí thuế TNDN hiện hành</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51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20"/>
                <w:szCs w:val="20"/>
                <w:lang w:val="vi-VN" w:eastAsia="vi-VN"/>
              </w:rPr>
            </w:pPr>
            <w:r>
              <w:rPr>
                <w:rFonts w:ascii="Times New Roman" w:eastAsia="Times New Roman" w:hAnsi="Times New Roman" w:cs="Times New Roman"/>
                <w:color w:val="000000"/>
                <w:sz w:val="20"/>
                <w:szCs w:val="20"/>
                <w:lang w:val="vi-VN" w:eastAsia="vi-VN"/>
              </w:rPr>
              <w:t>261,494,744</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20"/>
                <w:szCs w:val="20"/>
                <w:lang w:val="vi-VN" w:eastAsia="vi-VN"/>
              </w:rPr>
            </w:pPr>
            <w:r>
              <w:rPr>
                <w:rFonts w:ascii="Times New Roman" w:eastAsia="Times New Roman" w:hAnsi="Times New Roman" w:cs="Times New Roman"/>
                <w:color w:val="000000"/>
                <w:sz w:val="20"/>
                <w:szCs w:val="20"/>
                <w:lang w:val="vi-VN" w:eastAsia="vi-VN"/>
              </w:rPr>
              <w:t>133,077,000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50.89%</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-128,417,744</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16. Chi phí thuế TNDN hoãn lại</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52</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 </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 </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0.00%</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0</w:t>
            </w:r>
          </w:p>
        </w:tc>
      </w:tr>
      <w:tr w:rsidR="007A2E4D" w:rsidTr="007A2E4D">
        <w:trPr>
          <w:trHeight w:val="571"/>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17. Lợi nhuận sau thuế thu nhập doanh nghiệp</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60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1,045,978,977</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532,308,000</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50.89%</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-513,670,977</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18. Lãi cơ bản trên cổ phiếu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70</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523</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266</w:t>
            </w:r>
          </w:p>
        </w:tc>
        <w:tc>
          <w:tcPr>
            <w:tcW w:w="950"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50.89%</w:t>
            </w:r>
          </w:p>
        </w:tc>
        <w:tc>
          <w:tcPr>
            <w:tcW w:w="1457"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-257</w:t>
            </w:r>
          </w:p>
        </w:tc>
      </w:tr>
      <w:tr w:rsidR="007A2E4D" w:rsidTr="007A2E4D">
        <w:trPr>
          <w:trHeight w:val="319"/>
        </w:trPr>
        <w:tc>
          <w:tcPr>
            <w:tcW w:w="3466" w:type="dxa"/>
            <w:tcBorders>
              <w:top w:val="nil"/>
              <w:left w:val="single" w:sz="4" w:space="0" w:color="auto"/>
              <w:bottom w:val="single" w:sz="4" w:space="0" w:color="auto"/>
              <w:right w:val="single" w:sz="4" w:space="0" w:color="auto"/>
            </w:tcBorders>
            <w:vAlign w:val="center"/>
            <w:hideMark/>
          </w:tcPr>
          <w:p w:rsidR="007A2E4D" w:rsidRDefault="007A2E4D">
            <w:pPr>
              <w:spacing w:after="0" w:line="240" w:lineRule="auto"/>
              <w:jc w:val="both"/>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19. Lãi suy giảm trên cổ phiếu (*)</w:t>
            </w:r>
          </w:p>
        </w:tc>
        <w:tc>
          <w:tcPr>
            <w:tcW w:w="494" w:type="dxa"/>
            <w:tcBorders>
              <w:top w:val="nil"/>
              <w:left w:val="nil"/>
              <w:bottom w:val="single" w:sz="4" w:space="0" w:color="auto"/>
              <w:right w:val="single" w:sz="4" w:space="0" w:color="auto"/>
            </w:tcBorders>
            <w:vAlign w:val="center"/>
            <w:hideMark/>
          </w:tcPr>
          <w:p w:rsidR="007A2E4D" w:rsidRDefault="007A2E4D">
            <w:pPr>
              <w:spacing w:after="0" w:line="240" w:lineRule="auto"/>
              <w:jc w:val="center"/>
              <w:rPr>
                <w:rFonts w:ascii="Times New Roman" w:eastAsia="Times New Roman" w:hAnsi="Times New Roman" w:cs="Times New Roman"/>
                <w:b/>
                <w:bCs/>
                <w:color w:val="000000"/>
                <w:sz w:val="20"/>
                <w:szCs w:val="20"/>
                <w:lang w:val="vi-VN" w:eastAsia="vi-VN"/>
              </w:rPr>
            </w:pPr>
            <w:r>
              <w:rPr>
                <w:rFonts w:ascii="Times New Roman" w:eastAsia="Times New Roman" w:hAnsi="Times New Roman" w:cs="Times New Roman"/>
                <w:b/>
                <w:bCs/>
                <w:color w:val="000000"/>
                <w:sz w:val="20"/>
                <w:szCs w:val="20"/>
                <w:lang w:val="vi-VN" w:eastAsia="vi-VN"/>
              </w:rPr>
              <w:t>71</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 </w:t>
            </w:r>
          </w:p>
        </w:tc>
        <w:tc>
          <w:tcPr>
            <w:tcW w:w="1729" w:type="dxa"/>
            <w:tcBorders>
              <w:top w:val="nil"/>
              <w:left w:val="nil"/>
              <w:bottom w:val="single" w:sz="4" w:space="0" w:color="auto"/>
              <w:right w:val="single" w:sz="4" w:space="0" w:color="auto"/>
            </w:tcBorders>
            <w:vAlign w:val="center"/>
            <w:hideMark/>
          </w:tcPr>
          <w:p w:rsidR="007A2E4D" w:rsidRDefault="007A2E4D">
            <w:pPr>
              <w:spacing w:after="0" w:line="240" w:lineRule="auto"/>
              <w:jc w:val="right"/>
              <w:rPr>
                <w:rFonts w:ascii="Times New Roman" w:eastAsia="Times New Roman" w:hAnsi="Times New Roman" w:cs="Times New Roman"/>
                <w:b/>
                <w:bCs/>
                <w:color w:val="000000"/>
                <w:sz w:val="18"/>
                <w:szCs w:val="18"/>
                <w:lang w:val="vi-VN" w:eastAsia="vi-VN"/>
              </w:rPr>
            </w:pPr>
            <w:r>
              <w:rPr>
                <w:rFonts w:ascii="Times New Roman" w:eastAsia="Times New Roman" w:hAnsi="Times New Roman" w:cs="Times New Roman"/>
                <w:b/>
                <w:bCs/>
                <w:color w:val="000000"/>
                <w:sz w:val="18"/>
                <w:szCs w:val="18"/>
                <w:lang w:val="vi-VN" w:eastAsia="vi-VN"/>
              </w:rPr>
              <w:t> </w:t>
            </w:r>
          </w:p>
        </w:tc>
        <w:tc>
          <w:tcPr>
            <w:tcW w:w="950" w:type="dxa"/>
            <w:tcBorders>
              <w:top w:val="nil"/>
              <w:left w:val="nil"/>
              <w:bottom w:val="single" w:sz="4" w:space="0" w:color="auto"/>
              <w:right w:val="single" w:sz="4" w:space="0" w:color="auto"/>
            </w:tcBorders>
            <w:noWrap/>
            <w:vAlign w:val="bottom"/>
            <w:hideMark/>
          </w:tcPr>
          <w:p w:rsidR="007A2E4D" w:rsidRDefault="007A2E4D">
            <w:pPr>
              <w:spacing w:after="0" w:line="240" w:lineRule="auto"/>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 </w:t>
            </w:r>
          </w:p>
        </w:tc>
        <w:tc>
          <w:tcPr>
            <w:tcW w:w="1457" w:type="dxa"/>
            <w:tcBorders>
              <w:top w:val="nil"/>
              <w:left w:val="nil"/>
              <w:bottom w:val="single" w:sz="4" w:space="0" w:color="auto"/>
              <w:right w:val="single" w:sz="4" w:space="0" w:color="auto"/>
            </w:tcBorders>
            <w:noWrap/>
            <w:vAlign w:val="bottom"/>
            <w:hideMark/>
          </w:tcPr>
          <w:p w:rsidR="007A2E4D" w:rsidRDefault="007A2E4D">
            <w:pPr>
              <w:spacing w:after="0" w:line="240" w:lineRule="auto"/>
              <w:rPr>
                <w:rFonts w:ascii="Times New Roman" w:eastAsia="Times New Roman" w:hAnsi="Times New Roman" w:cs="Times New Roman"/>
                <w:color w:val="000000"/>
                <w:sz w:val="18"/>
                <w:szCs w:val="18"/>
                <w:lang w:val="vi-VN" w:eastAsia="vi-VN"/>
              </w:rPr>
            </w:pPr>
            <w:r>
              <w:rPr>
                <w:rFonts w:ascii="Times New Roman" w:eastAsia="Times New Roman" w:hAnsi="Times New Roman" w:cs="Times New Roman"/>
                <w:color w:val="000000"/>
                <w:sz w:val="18"/>
                <w:szCs w:val="18"/>
                <w:lang w:val="vi-VN" w:eastAsia="vi-VN"/>
              </w:rPr>
              <w:t> </w:t>
            </w:r>
          </w:p>
        </w:tc>
      </w:tr>
    </w:tbl>
    <w:p w:rsidR="007A2E4D" w:rsidRDefault="007A2E4D" w:rsidP="007A2E4D">
      <w:pPr>
        <w:spacing w:before="60" w:after="0" w:line="300" w:lineRule="auto"/>
        <w:jc w:val="center"/>
        <w:rPr>
          <w:rFonts w:ascii="Times New Roman" w:hAnsi="Times New Roman"/>
          <w:b/>
          <w:bCs/>
          <w:i/>
          <w:sz w:val="24"/>
          <w:lang w:val="vi-VN"/>
        </w:rPr>
      </w:pPr>
      <w:r>
        <w:rPr>
          <w:rFonts w:ascii="Times New Roman" w:hAnsi="Times New Roman"/>
          <w:b/>
          <w:bCs/>
          <w:i/>
          <w:sz w:val="24"/>
          <w:lang w:val="vi-VN"/>
        </w:rPr>
        <w:t>(</w:t>
      </w:r>
      <w:r>
        <w:rPr>
          <w:rFonts w:ascii="Times New Roman" w:hAnsi="Times New Roman"/>
          <w:b/>
          <w:bCs/>
          <w:i/>
          <w:sz w:val="24"/>
          <w:u w:val="single"/>
          <w:lang w:val="vi-VN"/>
        </w:rPr>
        <w:t>Ghi chú</w:t>
      </w:r>
      <w:r>
        <w:rPr>
          <w:rFonts w:ascii="Times New Roman" w:hAnsi="Times New Roman"/>
          <w:b/>
          <w:bCs/>
          <w:i/>
          <w:sz w:val="24"/>
          <w:lang w:val="vi-VN"/>
        </w:rPr>
        <w:t xml:space="preserve">: </w:t>
      </w:r>
      <w:r>
        <w:rPr>
          <w:rFonts w:ascii="Times New Roman" w:hAnsi="Times New Roman"/>
          <w:bCs/>
          <w:i/>
          <w:sz w:val="24"/>
          <w:lang w:val="vi-VN"/>
        </w:rPr>
        <w:t xml:space="preserve">Lợi nhuận KH 2019 giảm so với TH 2018 là do chi phí tiền thuê đất năm 2019 tiếp tục điều chỉnh tăng cao </w:t>
      </w:r>
      <w:r w:rsidR="00DD7721">
        <w:rPr>
          <w:rFonts w:ascii="Times New Roman" w:hAnsi="Times New Roman"/>
          <w:bCs/>
          <w:i/>
          <w:sz w:val="24"/>
          <w:lang w:val="vi-VN"/>
        </w:rPr>
        <w:t xml:space="preserve">hơn 784 triệu đồng </w:t>
      </w:r>
      <w:r>
        <w:rPr>
          <w:rFonts w:ascii="Times New Roman" w:hAnsi="Times New Roman"/>
          <w:bCs/>
          <w:i/>
          <w:sz w:val="24"/>
          <w:lang w:val="vi-VN"/>
        </w:rPr>
        <w:t>năm 2018 ở cả 02 địa điểm 45 B Lý Thường Kiệt và Số 2 Cửa Bắc</w:t>
      </w:r>
      <w:r>
        <w:rPr>
          <w:rFonts w:ascii="Times New Roman" w:hAnsi="Times New Roman"/>
          <w:b/>
          <w:bCs/>
          <w:i/>
          <w:sz w:val="24"/>
          <w:lang w:val="vi-VN"/>
        </w:rPr>
        <w:t>)</w:t>
      </w:r>
    </w:p>
    <w:p w:rsidR="000029FE" w:rsidRDefault="000029FE" w:rsidP="009A7532">
      <w:pPr>
        <w:spacing w:before="60" w:after="0" w:line="300" w:lineRule="auto"/>
        <w:jc w:val="both"/>
        <w:rPr>
          <w:rFonts w:ascii="Times New Roman" w:hAnsi="Times New Roman"/>
          <w:b/>
          <w:bCs/>
          <w:sz w:val="24"/>
        </w:rPr>
      </w:pPr>
    </w:p>
    <w:p w:rsidR="00674889" w:rsidRDefault="00674889" w:rsidP="009A7532">
      <w:pPr>
        <w:spacing w:before="60" w:after="0" w:line="300" w:lineRule="auto"/>
        <w:jc w:val="both"/>
        <w:rPr>
          <w:rFonts w:ascii="Times New Roman" w:hAnsi="Times New Roman"/>
          <w:b/>
          <w:bCs/>
          <w:sz w:val="24"/>
        </w:rPr>
      </w:pPr>
    </w:p>
    <w:p w:rsidR="00674889" w:rsidRDefault="00674889" w:rsidP="009A7532">
      <w:pPr>
        <w:spacing w:before="60" w:after="0" w:line="300" w:lineRule="auto"/>
        <w:jc w:val="both"/>
        <w:rPr>
          <w:rFonts w:ascii="Times New Roman" w:hAnsi="Times New Roman"/>
          <w:b/>
          <w:bCs/>
          <w:sz w:val="24"/>
        </w:rPr>
      </w:pPr>
    </w:p>
    <w:p w:rsidR="004A7D32" w:rsidRDefault="004A7D32" w:rsidP="0056256C">
      <w:pPr>
        <w:spacing w:after="120" w:line="288" w:lineRule="auto"/>
        <w:rPr>
          <w:rFonts w:ascii="Times New Roman" w:hAnsi="Times New Roman"/>
          <w:b/>
          <w:bCs/>
          <w:sz w:val="24"/>
          <w:szCs w:val="24"/>
        </w:rPr>
      </w:pPr>
    </w:p>
    <w:p w:rsidR="009D1050" w:rsidRDefault="009D1050" w:rsidP="0056256C">
      <w:pPr>
        <w:spacing w:after="120" w:line="288" w:lineRule="auto"/>
        <w:rPr>
          <w:rFonts w:ascii="Times New Roman" w:hAnsi="Times New Roman"/>
          <w:b/>
          <w:bCs/>
          <w:sz w:val="24"/>
          <w:szCs w:val="24"/>
        </w:rPr>
        <w:sectPr w:rsidR="009D1050" w:rsidSect="007B24E4">
          <w:type w:val="continuous"/>
          <w:pgSz w:w="12240" w:h="15840"/>
          <w:pgMar w:top="810" w:right="1350" w:bottom="720" w:left="1620" w:header="720" w:footer="0" w:gutter="0"/>
          <w:cols w:space="720"/>
          <w:docGrid w:linePitch="360"/>
        </w:sectPr>
      </w:pPr>
    </w:p>
    <w:tbl>
      <w:tblPr>
        <w:tblW w:w="13921" w:type="dxa"/>
        <w:tblInd w:w="113" w:type="dxa"/>
        <w:tblLook w:val="04A0" w:firstRow="1" w:lastRow="0" w:firstColumn="1" w:lastColumn="0" w:noHBand="0" w:noVBand="1"/>
      </w:tblPr>
      <w:tblGrid>
        <w:gridCol w:w="875"/>
        <w:gridCol w:w="3080"/>
        <w:gridCol w:w="1603"/>
        <w:gridCol w:w="1937"/>
        <w:gridCol w:w="1937"/>
        <w:gridCol w:w="1840"/>
        <w:gridCol w:w="1334"/>
        <w:gridCol w:w="1315"/>
      </w:tblGrid>
      <w:tr w:rsidR="00F564C1" w:rsidRPr="00F564C1" w:rsidTr="00F564C1">
        <w:trPr>
          <w:trHeight w:val="945"/>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lastRenderedPageBreak/>
              <w:t>STT</w:t>
            </w:r>
          </w:p>
        </w:tc>
        <w:tc>
          <w:tcPr>
            <w:tcW w:w="3080"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Chỉ tiêu</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Đơn vị tính</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Thực hiện năm 2018</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Kế hoạch năm 2019</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Mục tiêu 2019</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 KH 2019/TH năm 2018</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564C1" w:rsidRPr="00F564C1" w:rsidRDefault="00F564C1" w:rsidP="00F564C1">
            <w:pPr>
              <w:spacing w:after="0" w:line="240" w:lineRule="auto"/>
              <w:jc w:val="center"/>
              <w:rPr>
                <w:rFonts w:ascii="Times New Roman" w:eastAsia="Times New Roman" w:hAnsi="Times New Roman" w:cs="Times New Roman"/>
                <w:b/>
                <w:bCs/>
                <w:color w:val="000000"/>
                <w:sz w:val="24"/>
                <w:szCs w:val="24"/>
              </w:rPr>
            </w:pPr>
            <w:r w:rsidRPr="00F564C1">
              <w:rPr>
                <w:rFonts w:ascii="Times New Roman" w:eastAsia="Times New Roman" w:hAnsi="Times New Roman" w:cs="Times New Roman"/>
                <w:b/>
                <w:bCs/>
                <w:color w:val="000000"/>
                <w:sz w:val="24"/>
                <w:szCs w:val="24"/>
              </w:rPr>
              <w:t>% mục tiêu 2019/TH năm 2018</w:t>
            </w:r>
          </w:p>
        </w:tc>
      </w:tr>
      <w:tr w:rsidR="000B3DC2" w:rsidRPr="00F564C1" w:rsidTr="00F564C1">
        <w:trPr>
          <w:trHeight w:val="70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xml:space="preserve">Tổng Doanh thu bán hàng, DT tài chính, thu nhập khác </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361</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119</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190</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147,781,954,545</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150,000,000,000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98.28%</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99.76%</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Chi phí</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rPr>
              <w:t>9</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053</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645</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469</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147,116,569,545</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149,200,000,000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98.70%</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100.10%</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Lợi nhuận trước thuế</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1,30</w:t>
            </w:r>
            <w:r>
              <w:rPr>
                <w:rFonts w:ascii="Times New Roman" w:eastAsia="Times New Roman" w:hAnsi="Times New Roman" w:cs="Times New Roman"/>
                <w:color w:val="000000"/>
                <w:sz w:val="24"/>
                <w:szCs w:val="24"/>
              </w:rPr>
              <w:t>7</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473</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721</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665,385,000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800,000,000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50.89%</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61.19%</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4</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Lợi nhuận sau thuế</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1,04</w:t>
            </w:r>
            <w:r>
              <w:rPr>
                <w:rFonts w:ascii="Times New Roman" w:eastAsia="Times New Roman" w:hAnsi="Times New Roman" w:cs="Times New Roman"/>
                <w:color w:val="000000"/>
                <w:sz w:val="24"/>
                <w:szCs w:val="24"/>
              </w:rPr>
              <w:t>5</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978</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977</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532,308,000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640,000,000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50.89%</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61.19%</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xml:space="preserve">Lao động bình quân </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Người</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92</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92</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92</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100.00%</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100.00%</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7</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Tiền lương bình quân</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5,900,000</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6,000,000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6,200,000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101.69%</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105.08%</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8</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Thu nhập bình quân</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6,400,000</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6,700,000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6,900,000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104.69%</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107.81%</w:t>
            </w:r>
          </w:p>
        </w:tc>
      </w:tr>
      <w:tr w:rsidR="000B3DC2" w:rsidRPr="00F564C1" w:rsidTr="00F564C1">
        <w:trPr>
          <w:trHeight w:val="630"/>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9</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Năng suất lao động trong danh sách</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1,6</w:t>
            </w:r>
            <w:r>
              <w:rPr>
                <w:rFonts w:ascii="Times New Roman" w:eastAsia="Times New Roman" w:hAnsi="Times New Roman" w:cs="Times New Roman"/>
                <w:color w:val="000000"/>
                <w:sz w:val="24"/>
                <w:szCs w:val="24"/>
              </w:rPr>
              <w:t>34</w:t>
            </w:r>
            <w:r w:rsidRPr="00F564C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5</w:t>
            </w:r>
            <w:r w:rsidRPr="00F564C1">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991</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1,606,325,593</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1,630,434,783</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98.28%</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99.76%</w:t>
            </w:r>
          </w:p>
        </w:tc>
      </w:tr>
      <w:tr w:rsidR="000B3DC2" w:rsidRPr="00F564C1" w:rsidTr="00F564C1">
        <w:trPr>
          <w:trHeight w:val="630"/>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10</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Năng suất lao động toàn TT (tính cả lao động thuê ngoài)</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đồng/ng/tháng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after="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503</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611</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192</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1,523,525,305</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1,546,391,753</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101.32%</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102.85%</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11</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Đầu tư</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 </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 </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 </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 </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12</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Khấu hao TSCĐ</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đồng</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2,064,269,955</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1,800,000,000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1,800,000,000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87.20%</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87.20%</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13</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EBITDA</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3,71</w:t>
            </w:r>
            <w:r>
              <w:rPr>
                <w:rFonts w:ascii="Times New Roman" w:eastAsia="Times New Roman" w:hAnsi="Times New Roman" w:cs="Times New Roman"/>
                <w:color w:val="000000"/>
                <w:sz w:val="24"/>
                <w:szCs w:val="24"/>
              </w:rPr>
              <w:t>2</w:t>
            </w:r>
            <w:r w:rsidRPr="00F564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915</w:t>
            </w:r>
            <w:r w:rsidRPr="00F564C1">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65</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2,665,385,000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2,800,000,000</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71.79%</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center"/>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75.41%</w:t>
            </w:r>
          </w:p>
        </w:tc>
      </w:tr>
      <w:tr w:rsidR="000B3DC2" w:rsidRPr="00F564C1" w:rsidTr="00F564C1">
        <w:trPr>
          <w:trHeight w:val="315"/>
        </w:trPr>
        <w:tc>
          <w:tcPr>
            <w:tcW w:w="875" w:type="dxa"/>
            <w:tcBorders>
              <w:top w:val="nil"/>
              <w:left w:val="single" w:sz="4" w:space="0" w:color="auto"/>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14</w:t>
            </w:r>
          </w:p>
        </w:tc>
        <w:tc>
          <w:tcPr>
            <w:tcW w:w="3080"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EBITDA margin</w:t>
            </w:r>
          </w:p>
        </w:tc>
        <w:tc>
          <w:tcPr>
            <w:tcW w:w="1603"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center"/>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 </w:t>
            </w:r>
          </w:p>
        </w:tc>
        <w:tc>
          <w:tcPr>
            <w:tcW w:w="1937" w:type="dxa"/>
            <w:tcBorders>
              <w:top w:val="nil"/>
              <w:left w:val="nil"/>
              <w:bottom w:val="single" w:sz="4" w:space="0" w:color="auto"/>
              <w:right w:val="single" w:sz="4" w:space="0" w:color="auto"/>
            </w:tcBorders>
            <w:shd w:val="clear" w:color="auto" w:fill="auto"/>
            <w:vAlign w:val="center"/>
            <w:hideMark/>
          </w:tcPr>
          <w:p w:rsidR="000B3DC2" w:rsidRPr="00F564C1" w:rsidRDefault="000B3DC2" w:rsidP="000B3DC2">
            <w:pPr>
              <w:spacing w:before="120" w:after="120" w:line="240" w:lineRule="auto"/>
              <w:jc w:val="right"/>
              <w:rPr>
                <w:rFonts w:ascii="Times New Roman" w:eastAsia="Times New Roman" w:hAnsi="Times New Roman" w:cs="Times New Roman"/>
                <w:color w:val="000000"/>
                <w:sz w:val="24"/>
                <w:szCs w:val="24"/>
              </w:rPr>
            </w:pPr>
            <w:r w:rsidRPr="00F564C1">
              <w:rPr>
                <w:rFonts w:ascii="Times New Roman" w:eastAsia="Times New Roman" w:hAnsi="Times New Roman" w:cs="Times New Roman"/>
                <w:color w:val="000000"/>
                <w:sz w:val="24"/>
                <w:szCs w:val="24"/>
              </w:rPr>
              <w:t>2.4</w:t>
            </w:r>
            <w:r>
              <w:rPr>
                <w:rFonts w:ascii="Times New Roman" w:eastAsia="Times New Roman" w:hAnsi="Times New Roman" w:cs="Times New Roman"/>
                <w:color w:val="000000"/>
                <w:sz w:val="24"/>
                <w:szCs w:val="24"/>
              </w:rPr>
              <w:t>7</w:t>
            </w:r>
            <w:r w:rsidRPr="00F564C1">
              <w:rPr>
                <w:rFonts w:ascii="Times New Roman" w:eastAsia="Times New Roman" w:hAnsi="Times New Roman" w:cs="Times New Roman"/>
                <w:color w:val="000000"/>
                <w:sz w:val="24"/>
                <w:szCs w:val="24"/>
              </w:rPr>
              <w:t>%</w:t>
            </w:r>
          </w:p>
        </w:tc>
        <w:tc>
          <w:tcPr>
            <w:tcW w:w="1937"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1.80%</w:t>
            </w:r>
          </w:p>
        </w:tc>
        <w:tc>
          <w:tcPr>
            <w:tcW w:w="1840"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1.87%</w:t>
            </w:r>
          </w:p>
        </w:tc>
        <w:tc>
          <w:tcPr>
            <w:tcW w:w="1334"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73.04%</w:t>
            </w:r>
          </w:p>
        </w:tc>
        <w:tc>
          <w:tcPr>
            <w:tcW w:w="1315" w:type="dxa"/>
            <w:tcBorders>
              <w:top w:val="nil"/>
              <w:left w:val="nil"/>
              <w:bottom w:val="single" w:sz="4" w:space="0" w:color="auto"/>
              <w:right w:val="single" w:sz="4" w:space="0" w:color="auto"/>
            </w:tcBorders>
            <w:shd w:val="clear" w:color="auto" w:fill="auto"/>
            <w:vAlign w:val="center"/>
            <w:hideMark/>
          </w:tcPr>
          <w:p w:rsidR="000B3DC2" w:rsidRPr="000B3DC2" w:rsidRDefault="000B3DC2" w:rsidP="000B3DC2">
            <w:pPr>
              <w:spacing w:after="0" w:line="240" w:lineRule="auto"/>
              <w:jc w:val="right"/>
              <w:rPr>
                <w:rFonts w:ascii="Times New Roman" w:eastAsia="Times New Roman" w:hAnsi="Times New Roman" w:cs="Times New Roman"/>
                <w:color w:val="000000"/>
                <w:sz w:val="24"/>
                <w:szCs w:val="24"/>
              </w:rPr>
            </w:pPr>
            <w:r w:rsidRPr="000B3DC2">
              <w:rPr>
                <w:rFonts w:ascii="Times New Roman" w:eastAsia="Times New Roman" w:hAnsi="Times New Roman" w:cs="Times New Roman"/>
                <w:color w:val="000000"/>
                <w:sz w:val="24"/>
                <w:szCs w:val="24"/>
              </w:rPr>
              <w:t>75.59%</w:t>
            </w:r>
          </w:p>
        </w:tc>
      </w:tr>
    </w:tbl>
    <w:p w:rsidR="00657CDB" w:rsidRDefault="00657CDB" w:rsidP="009D1050">
      <w:pPr>
        <w:spacing w:beforeLines="20" w:before="48" w:afterLines="20" w:after="48" w:line="320" w:lineRule="exact"/>
        <w:rPr>
          <w:rFonts w:ascii="Times New Roman" w:hAnsi="Times New Roman"/>
          <w:b/>
          <w:bCs/>
          <w:sz w:val="24"/>
          <w:szCs w:val="24"/>
        </w:rPr>
        <w:sectPr w:rsidR="00657CDB" w:rsidSect="007B24E4">
          <w:pgSz w:w="15840" w:h="12240" w:orient="landscape"/>
          <w:pgMar w:top="1440" w:right="540" w:bottom="990" w:left="810" w:header="720" w:footer="0" w:gutter="0"/>
          <w:cols w:space="720"/>
          <w:docGrid w:linePitch="360"/>
        </w:sectPr>
      </w:pPr>
    </w:p>
    <w:p w:rsidR="009D1050" w:rsidRDefault="009D1050" w:rsidP="00C3308C">
      <w:pPr>
        <w:spacing w:beforeLines="20" w:before="48" w:afterLines="20" w:after="48" w:line="320" w:lineRule="exact"/>
        <w:ind w:firstLine="720"/>
        <w:rPr>
          <w:rFonts w:ascii="Times New Roman" w:hAnsi="Times New Roman"/>
          <w:i/>
          <w:sz w:val="24"/>
        </w:rPr>
      </w:pPr>
      <w:r w:rsidRPr="00EA7A68">
        <w:rPr>
          <w:rFonts w:ascii="Times New Roman" w:hAnsi="Times New Roman"/>
          <w:i/>
          <w:sz w:val="24"/>
          <w:u w:val="single"/>
        </w:rPr>
        <w:lastRenderedPageBreak/>
        <w:t>Ghi chú:</w:t>
      </w:r>
      <w:r w:rsidRPr="00FB42F3">
        <w:rPr>
          <w:rFonts w:ascii="Times New Roman" w:hAnsi="Times New Roman"/>
          <w:i/>
          <w:sz w:val="24"/>
        </w:rPr>
        <w:t xml:space="preserve"> KH: Kế hoạch; TH: Thực hiện</w:t>
      </w:r>
    </w:p>
    <w:p w:rsidR="006537A8" w:rsidRDefault="006537A8" w:rsidP="00472E59">
      <w:pPr>
        <w:spacing w:beforeLines="20" w:before="48" w:afterLines="20" w:after="48" w:line="320" w:lineRule="exact"/>
        <w:ind w:left="720" w:firstLine="720"/>
        <w:rPr>
          <w:rFonts w:ascii="Times New Roman" w:hAnsi="Times New Roman"/>
          <w:i/>
          <w:sz w:val="24"/>
        </w:rPr>
        <w:sectPr w:rsidR="006537A8" w:rsidSect="007B24E4">
          <w:type w:val="continuous"/>
          <w:pgSz w:w="15840" w:h="12240" w:orient="landscape"/>
          <w:pgMar w:top="1440" w:right="540" w:bottom="990" w:left="810" w:header="720" w:footer="0" w:gutter="0"/>
          <w:cols w:space="720"/>
          <w:docGrid w:linePitch="360"/>
        </w:sectPr>
      </w:pPr>
    </w:p>
    <w:p w:rsidR="009D1050" w:rsidRDefault="009D1050" w:rsidP="00472E59">
      <w:pPr>
        <w:spacing w:beforeLines="20" w:before="48" w:afterLines="20" w:after="48" w:line="320" w:lineRule="exact"/>
        <w:ind w:left="720" w:firstLine="720"/>
        <w:rPr>
          <w:rFonts w:ascii="Times New Roman" w:hAnsi="Times New Roman"/>
          <w:i/>
          <w:sz w:val="24"/>
        </w:rPr>
      </w:pPr>
      <w:r w:rsidRPr="005E2AD1">
        <w:rPr>
          <w:rFonts w:ascii="Times New Roman" w:hAnsi="Times New Roman"/>
          <w:i/>
          <w:sz w:val="24"/>
        </w:rPr>
        <w:lastRenderedPageBreak/>
        <w:t xml:space="preserve">EBITDA: </w:t>
      </w:r>
      <w:r>
        <w:rPr>
          <w:rFonts w:ascii="Times New Roman" w:hAnsi="Times New Roman"/>
          <w:i/>
          <w:sz w:val="24"/>
        </w:rPr>
        <w:t>T</w:t>
      </w:r>
      <w:r w:rsidRPr="005E2AD1">
        <w:rPr>
          <w:rFonts w:ascii="Times New Roman" w:hAnsi="Times New Roman"/>
          <w:i/>
          <w:sz w:val="24"/>
        </w:rPr>
        <w:t>hu nhập trước thuế, trả lãi và khấu ha</w:t>
      </w:r>
      <w:r w:rsidRPr="00B06EB4">
        <w:rPr>
          <w:rFonts w:ascii="Times New Roman" w:hAnsi="Times New Roman"/>
          <w:i/>
          <w:sz w:val="24"/>
        </w:rPr>
        <w:t xml:space="preserve">o; EBITDA margin: Hệ số biên </w:t>
      </w:r>
      <w:r>
        <w:rPr>
          <w:rFonts w:ascii="Times New Roman" w:hAnsi="Times New Roman"/>
          <w:i/>
          <w:sz w:val="24"/>
        </w:rPr>
        <w:t>t</w:t>
      </w:r>
      <w:r w:rsidRPr="00B06EB4">
        <w:rPr>
          <w:rFonts w:ascii="Times New Roman" w:hAnsi="Times New Roman"/>
          <w:i/>
          <w:sz w:val="24"/>
        </w:rPr>
        <w:t>hu nhập trước thuế, trả lãi và khấu hao</w:t>
      </w:r>
    </w:p>
    <w:p w:rsidR="00071A85" w:rsidRDefault="00071A85" w:rsidP="0056256C">
      <w:pPr>
        <w:spacing w:after="120" w:line="288" w:lineRule="auto"/>
        <w:rPr>
          <w:rFonts w:ascii="Times New Roman" w:hAnsi="Times New Roman"/>
          <w:b/>
          <w:bCs/>
          <w:sz w:val="24"/>
          <w:szCs w:val="24"/>
        </w:rPr>
        <w:sectPr w:rsidR="00071A85" w:rsidSect="007B24E4">
          <w:type w:val="continuous"/>
          <w:pgSz w:w="15840" w:h="12240" w:orient="landscape"/>
          <w:pgMar w:top="1440" w:right="540" w:bottom="990" w:left="810" w:header="720" w:footer="0" w:gutter="0"/>
          <w:cols w:space="720"/>
          <w:docGrid w:linePitch="360"/>
        </w:sectPr>
      </w:pPr>
    </w:p>
    <w:p w:rsidR="009D1933" w:rsidRDefault="009D1933" w:rsidP="00674889">
      <w:pPr>
        <w:spacing w:before="60" w:after="0" w:line="300" w:lineRule="auto"/>
        <w:jc w:val="both"/>
        <w:rPr>
          <w:rFonts w:ascii="Times New Roman" w:hAnsi="Times New Roman"/>
          <w:b/>
          <w:bCs/>
          <w:sz w:val="24"/>
        </w:rPr>
      </w:pPr>
    </w:p>
    <w:p w:rsidR="00674889" w:rsidRDefault="00674889" w:rsidP="00674889">
      <w:pPr>
        <w:spacing w:before="60" w:after="0" w:line="300" w:lineRule="auto"/>
        <w:jc w:val="both"/>
        <w:rPr>
          <w:rFonts w:ascii="Times New Roman" w:hAnsi="Times New Roman"/>
          <w:b/>
          <w:bCs/>
          <w:sz w:val="24"/>
        </w:rPr>
      </w:pPr>
      <w:r>
        <w:rPr>
          <w:rFonts w:ascii="Times New Roman" w:hAnsi="Times New Roman"/>
          <w:b/>
          <w:bCs/>
          <w:sz w:val="24"/>
        </w:rPr>
        <w:t>3.1. Doanh thu theo mảng hoạt độ</w:t>
      </w:r>
      <w:r w:rsidR="009D1933">
        <w:rPr>
          <w:rFonts w:ascii="Times New Roman" w:hAnsi="Times New Roman"/>
          <w:b/>
          <w:bCs/>
          <w:sz w:val="24"/>
        </w:rPr>
        <w:t>ng</w:t>
      </w:r>
    </w:p>
    <w:tbl>
      <w:tblPr>
        <w:tblW w:w="10293" w:type="dxa"/>
        <w:tblInd w:w="108" w:type="dxa"/>
        <w:tblLook w:val="04A0" w:firstRow="1" w:lastRow="0" w:firstColumn="1" w:lastColumn="0" w:noHBand="0" w:noVBand="1"/>
      </w:tblPr>
      <w:tblGrid>
        <w:gridCol w:w="665"/>
        <w:gridCol w:w="3332"/>
        <w:gridCol w:w="1730"/>
        <w:gridCol w:w="1840"/>
        <w:gridCol w:w="1713"/>
        <w:gridCol w:w="1013"/>
      </w:tblGrid>
      <w:tr w:rsidR="00674889" w:rsidRPr="000B5EC7" w:rsidTr="002A1681">
        <w:trPr>
          <w:trHeight w:val="274"/>
        </w:trPr>
        <w:tc>
          <w:tcPr>
            <w:tcW w:w="665"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TT</w:t>
            </w:r>
          </w:p>
        </w:tc>
        <w:tc>
          <w:tcPr>
            <w:tcW w:w="3332"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CHỈ TIÊU</w:t>
            </w:r>
          </w:p>
        </w:tc>
        <w:tc>
          <w:tcPr>
            <w:tcW w:w="3570" w:type="dxa"/>
            <w:gridSpan w:val="2"/>
            <w:tcBorders>
              <w:top w:val="single" w:sz="4" w:space="0" w:color="auto"/>
              <w:left w:val="nil"/>
              <w:bottom w:val="single" w:sz="4" w:space="0" w:color="auto"/>
              <w:right w:val="nil"/>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NĂM</w:t>
            </w:r>
          </w:p>
        </w:tc>
        <w:tc>
          <w:tcPr>
            <w:tcW w:w="272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SS KH2019/TH2018</w:t>
            </w:r>
          </w:p>
        </w:tc>
      </w:tr>
      <w:tr w:rsidR="00674889" w:rsidRPr="000B5EC7" w:rsidTr="002A1681">
        <w:trPr>
          <w:trHeight w:val="274"/>
        </w:trPr>
        <w:tc>
          <w:tcPr>
            <w:tcW w:w="665" w:type="dxa"/>
            <w:vMerge/>
            <w:tcBorders>
              <w:top w:val="single" w:sz="4" w:space="0" w:color="auto"/>
              <w:left w:val="single" w:sz="4" w:space="0" w:color="auto"/>
              <w:bottom w:val="single" w:sz="4" w:space="0" w:color="auto"/>
              <w:right w:val="single" w:sz="4" w:space="0" w:color="auto"/>
            </w:tcBorders>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p>
        </w:tc>
        <w:tc>
          <w:tcPr>
            <w:tcW w:w="3332" w:type="dxa"/>
            <w:vMerge/>
            <w:tcBorders>
              <w:top w:val="single" w:sz="4" w:space="0" w:color="auto"/>
              <w:left w:val="single" w:sz="4" w:space="0" w:color="auto"/>
              <w:bottom w:val="single" w:sz="4" w:space="0" w:color="auto"/>
              <w:right w:val="single" w:sz="4" w:space="0" w:color="auto"/>
            </w:tcBorders>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p>
        </w:tc>
        <w:tc>
          <w:tcPr>
            <w:tcW w:w="1730"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TH 2018</w:t>
            </w:r>
          </w:p>
        </w:tc>
        <w:tc>
          <w:tcPr>
            <w:tcW w:w="1839"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KH 2019</w:t>
            </w:r>
          </w:p>
        </w:tc>
        <w:tc>
          <w:tcPr>
            <w:tcW w:w="1713"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SỐ TIỀN</w:t>
            </w:r>
          </w:p>
        </w:tc>
        <w:tc>
          <w:tcPr>
            <w:tcW w:w="1013"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TỈ LỆ(%)</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bán hàng</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152,803,426,924</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147,749,454,545</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-5,053,972,379</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96.69%</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Các khoản giảm trừ doanh thu</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2,495,713,182</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-2,495,713,182</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0.00%</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thuần</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150,307,713,742</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147,749,454,545</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-2,558,259,197</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98.30%</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3.1.1</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bán lẻ</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16,235,623,737</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17,006,000,000</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770,376,263</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104.74%</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3.1.2</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bán buôn</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129,668,255,201</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127,885,272,727</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-1,782,982,474</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98.62%</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3.1.3</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liên kết, tiền nhà, khác</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2,738,181,804</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2,858,181,818</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120,000,014</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104.38%</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3.1.4</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xây lắp</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1,665,653,000</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-1,665,653,000</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0.00%</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hoạt động tài chính</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11,886,517</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7,500,000</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-4,386,517</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63.10%</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5</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Thu nhập khác</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41,518,931</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25,000,000</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-16,518,931</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60.21%</w:t>
            </w:r>
          </w:p>
        </w:tc>
      </w:tr>
      <w:tr w:rsidR="00674889" w:rsidRPr="000B5EC7" w:rsidTr="002A1681">
        <w:trPr>
          <w:trHeight w:val="274"/>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6</w:t>
            </w:r>
          </w:p>
        </w:tc>
        <w:tc>
          <w:tcPr>
            <w:tcW w:w="333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Tổng cộng (6=3+4+5)</w:t>
            </w:r>
          </w:p>
        </w:tc>
        <w:tc>
          <w:tcPr>
            <w:tcW w:w="1730"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150,361,119,190</w:t>
            </w:r>
          </w:p>
        </w:tc>
        <w:tc>
          <w:tcPr>
            <w:tcW w:w="1839"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147,781,954,545</w:t>
            </w:r>
          </w:p>
        </w:tc>
        <w:tc>
          <w:tcPr>
            <w:tcW w:w="17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-2,579,164,645</w:t>
            </w:r>
          </w:p>
        </w:tc>
        <w:tc>
          <w:tcPr>
            <w:tcW w:w="101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98.28%</w:t>
            </w:r>
          </w:p>
        </w:tc>
      </w:tr>
    </w:tbl>
    <w:p w:rsidR="00674889" w:rsidRDefault="00674889" w:rsidP="009D1933">
      <w:pPr>
        <w:spacing w:before="120" w:after="120" w:line="300" w:lineRule="auto"/>
        <w:jc w:val="both"/>
        <w:rPr>
          <w:rFonts w:ascii="Times New Roman" w:hAnsi="Times New Roman"/>
          <w:b/>
          <w:bCs/>
          <w:sz w:val="24"/>
        </w:rPr>
      </w:pPr>
      <w:r>
        <w:rPr>
          <w:rFonts w:ascii="Times New Roman" w:hAnsi="Times New Roman"/>
          <w:b/>
          <w:bCs/>
          <w:sz w:val="24"/>
        </w:rPr>
        <w:t>3.2. Doanh thu theo đơn vị hoạt độ</w:t>
      </w:r>
      <w:r w:rsidR="009D1933">
        <w:rPr>
          <w:rFonts w:ascii="Times New Roman" w:hAnsi="Times New Roman"/>
          <w:b/>
          <w:bCs/>
          <w:sz w:val="24"/>
        </w:rPr>
        <w:t>ng</w:t>
      </w:r>
    </w:p>
    <w:tbl>
      <w:tblPr>
        <w:tblW w:w="10206" w:type="dxa"/>
        <w:tblInd w:w="108" w:type="dxa"/>
        <w:tblLook w:val="04A0" w:firstRow="1" w:lastRow="0" w:firstColumn="1" w:lastColumn="0" w:noHBand="0" w:noVBand="1"/>
      </w:tblPr>
      <w:tblGrid>
        <w:gridCol w:w="461"/>
        <w:gridCol w:w="3508"/>
        <w:gridCol w:w="1843"/>
        <w:gridCol w:w="1718"/>
        <w:gridCol w:w="1684"/>
        <w:gridCol w:w="1006"/>
      </w:tblGrid>
      <w:tr w:rsidR="00674889" w:rsidRPr="000B5EC7" w:rsidTr="002A1681">
        <w:trPr>
          <w:trHeight w:val="250"/>
        </w:trPr>
        <w:tc>
          <w:tcPr>
            <w:tcW w:w="461"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TT</w:t>
            </w:r>
          </w:p>
        </w:tc>
        <w:tc>
          <w:tcPr>
            <w:tcW w:w="350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CHỈ TIÊU</w:t>
            </w:r>
          </w:p>
        </w:tc>
        <w:tc>
          <w:tcPr>
            <w:tcW w:w="3561" w:type="dxa"/>
            <w:gridSpan w:val="2"/>
            <w:tcBorders>
              <w:top w:val="single" w:sz="4" w:space="0" w:color="auto"/>
              <w:left w:val="nil"/>
              <w:bottom w:val="single" w:sz="4" w:space="0" w:color="auto"/>
              <w:right w:val="nil"/>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NĂM</w:t>
            </w:r>
          </w:p>
        </w:tc>
        <w:tc>
          <w:tcPr>
            <w:tcW w:w="2676"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SS KH2019/TH2018</w:t>
            </w:r>
          </w:p>
        </w:tc>
      </w:tr>
      <w:tr w:rsidR="00674889" w:rsidRPr="000B5EC7" w:rsidTr="002A1681">
        <w:trPr>
          <w:trHeight w:val="250"/>
        </w:trPr>
        <w:tc>
          <w:tcPr>
            <w:tcW w:w="461" w:type="dxa"/>
            <w:vMerge/>
            <w:tcBorders>
              <w:top w:val="single" w:sz="4" w:space="0" w:color="auto"/>
              <w:left w:val="single" w:sz="4" w:space="0" w:color="auto"/>
              <w:bottom w:val="single" w:sz="4" w:space="0" w:color="auto"/>
              <w:right w:val="single" w:sz="4" w:space="0" w:color="auto"/>
            </w:tcBorders>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p>
        </w:tc>
        <w:tc>
          <w:tcPr>
            <w:tcW w:w="3508" w:type="dxa"/>
            <w:vMerge/>
            <w:tcBorders>
              <w:top w:val="single" w:sz="4" w:space="0" w:color="auto"/>
              <w:left w:val="single" w:sz="4" w:space="0" w:color="auto"/>
              <w:bottom w:val="single" w:sz="4" w:space="0" w:color="auto"/>
              <w:right w:val="single" w:sz="4" w:space="0" w:color="auto"/>
            </w:tcBorders>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p>
        </w:tc>
        <w:tc>
          <w:tcPr>
            <w:tcW w:w="1843"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TH 2018</w:t>
            </w: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KH 2019</w:t>
            </w:r>
          </w:p>
        </w:tc>
        <w:tc>
          <w:tcPr>
            <w:tcW w:w="1684"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SỐ TIỀN</w:t>
            </w:r>
          </w:p>
        </w:tc>
        <w:tc>
          <w:tcPr>
            <w:tcW w:w="992" w:type="dxa"/>
            <w:tcBorders>
              <w:top w:val="nil"/>
              <w:left w:val="nil"/>
              <w:bottom w:val="single" w:sz="4" w:space="0" w:color="auto"/>
              <w:right w:val="single" w:sz="4" w:space="0" w:color="auto"/>
            </w:tcBorders>
            <w:shd w:val="clear" w:color="000000" w:fill="FFFF00"/>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TỈ LỆ(%)</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Phòng kinh doanh</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92,027,778,024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89,560,000,000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-2,467,778,024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97.32%</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Trung tâm 2</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18,493,781,644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19,006,000,000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512,218,356</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102.77%</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3</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Trung tâm 3</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18,510,061,388</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17,545,000,000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-965,061,388</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94.79%</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Trung tâm GTSP</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9,528,208,333</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10,528,000,000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999,791,667</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110.49%</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5</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Cửa hàng Cửa bắc</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7,344,049,649</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8,252,272,727</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908,223,078</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112.37%</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6</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liên kết, tiền nhà, khác</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2,738,181,804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2,858,181,818</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120,000,014</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104.38%</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7</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xây lắp</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1,665,653,000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-1,665,653,000</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0.00%</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8</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Doanh thu hoạt động tài chính</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11,886,517</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7,500,000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-4,386,517</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63.10%</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9</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Thu nhập khác</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41,518,931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25,000,000</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-16,518,931</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color w:val="000000"/>
                <w:sz w:val="20"/>
                <w:szCs w:val="20"/>
                <w:lang w:val="vi-VN" w:eastAsia="vi-VN"/>
              </w:rPr>
            </w:pPr>
            <w:r w:rsidRPr="000B5EC7">
              <w:rPr>
                <w:rFonts w:ascii="Arial" w:eastAsia="Times New Roman" w:hAnsi="Arial" w:cs="Arial"/>
                <w:color w:val="000000"/>
                <w:sz w:val="20"/>
                <w:szCs w:val="20"/>
                <w:lang w:val="vi-VN" w:eastAsia="vi-VN"/>
              </w:rPr>
              <w:t>60.21%</w:t>
            </w:r>
          </w:p>
        </w:tc>
      </w:tr>
      <w:tr w:rsidR="00674889" w:rsidRPr="000B5EC7" w:rsidTr="002A1681">
        <w:trPr>
          <w:trHeight w:val="25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center"/>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 </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Tổng cộng</w:t>
            </w:r>
          </w:p>
        </w:tc>
        <w:tc>
          <w:tcPr>
            <w:tcW w:w="1843"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150,361,119,290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147,781,954,545</w:t>
            </w:r>
          </w:p>
        </w:tc>
        <w:tc>
          <w:tcPr>
            <w:tcW w:w="1684"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-2,579,164,745</w:t>
            </w:r>
          </w:p>
        </w:tc>
        <w:tc>
          <w:tcPr>
            <w:tcW w:w="992" w:type="dxa"/>
            <w:tcBorders>
              <w:top w:val="nil"/>
              <w:left w:val="nil"/>
              <w:bottom w:val="single" w:sz="4" w:space="0" w:color="auto"/>
              <w:right w:val="single" w:sz="4" w:space="0" w:color="auto"/>
            </w:tcBorders>
            <w:shd w:val="clear" w:color="auto" w:fill="auto"/>
            <w:noWrap/>
            <w:vAlign w:val="center"/>
            <w:hideMark/>
          </w:tcPr>
          <w:p w:rsidR="00674889" w:rsidRPr="000B5EC7" w:rsidRDefault="00674889" w:rsidP="002A1681">
            <w:pPr>
              <w:spacing w:after="0" w:line="240" w:lineRule="auto"/>
              <w:jc w:val="right"/>
              <w:rPr>
                <w:rFonts w:ascii="Arial" w:eastAsia="Times New Roman" w:hAnsi="Arial" w:cs="Arial"/>
                <w:b/>
                <w:bCs/>
                <w:color w:val="000000"/>
                <w:sz w:val="20"/>
                <w:szCs w:val="20"/>
                <w:lang w:val="vi-VN" w:eastAsia="vi-VN"/>
              </w:rPr>
            </w:pPr>
            <w:r w:rsidRPr="000B5EC7">
              <w:rPr>
                <w:rFonts w:ascii="Arial" w:eastAsia="Times New Roman" w:hAnsi="Arial" w:cs="Arial"/>
                <w:b/>
                <w:bCs/>
                <w:color w:val="000000"/>
                <w:sz w:val="20"/>
                <w:szCs w:val="20"/>
                <w:lang w:val="vi-VN" w:eastAsia="vi-VN"/>
              </w:rPr>
              <w:t>98.28%</w:t>
            </w:r>
          </w:p>
        </w:tc>
      </w:tr>
    </w:tbl>
    <w:p w:rsidR="00674889" w:rsidRDefault="00674889" w:rsidP="009D1933">
      <w:pPr>
        <w:spacing w:before="120" w:after="120" w:line="300" w:lineRule="auto"/>
        <w:jc w:val="both"/>
        <w:rPr>
          <w:rFonts w:ascii="Times New Roman" w:hAnsi="Times New Roman"/>
          <w:b/>
          <w:bCs/>
          <w:sz w:val="24"/>
        </w:rPr>
      </w:pPr>
      <w:r>
        <w:rPr>
          <w:rFonts w:ascii="Times New Roman" w:hAnsi="Times New Roman"/>
          <w:b/>
          <w:bCs/>
          <w:sz w:val="24"/>
        </w:rPr>
        <w:t>3.3. Doanh thu theo mảng sản phẩm hoạt độ</w:t>
      </w:r>
      <w:r w:rsidR="009D1933">
        <w:rPr>
          <w:rFonts w:ascii="Times New Roman" w:hAnsi="Times New Roman"/>
          <w:b/>
          <w:bCs/>
          <w:sz w:val="24"/>
        </w:rPr>
        <w:t>ng</w:t>
      </w:r>
    </w:p>
    <w:tbl>
      <w:tblPr>
        <w:tblW w:w="10206" w:type="dxa"/>
        <w:tblInd w:w="108" w:type="dxa"/>
        <w:tblLook w:val="04A0" w:firstRow="1" w:lastRow="0" w:firstColumn="1" w:lastColumn="0" w:noHBand="0" w:noVBand="1"/>
      </w:tblPr>
      <w:tblGrid>
        <w:gridCol w:w="461"/>
        <w:gridCol w:w="3508"/>
        <w:gridCol w:w="1718"/>
        <w:gridCol w:w="1718"/>
        <w:gridCol w:w="1667"/>
        <w:gridCol w:w="1134"/>
      </w:tblGrid>
      <w:tr w:rsidR="00674889" w:rsidRPr="00F71460" w:rsidTr="002A1681">
        <w:trPr>
          <w:trHeight w:val="253"/>
        </w:trPr>
        <w:tc>
          <w:tcPr>
            <w:tcW w:w="461"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TT</w:t>
            </w:r>
          </w:p>
        </w:tc>
        <w:tc>
          <w:tcPr>
            <w:tcW w:w="3508"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CHỈ TIÊU</w:t>
            </w:r>
          </w:p>
        </w:tc>
        <w:tc>
          <w:tcPr>
            <w:tcW w:w="3436" w:type="dxa"/>
            <w:gridSpan w:val="2"/>
            <w:tcBorders>
              <w:top w:val="single" w:sz="4" w:space="0" w:color="auto"/>
              <w:left w:val="nil"/>
              <w:bottom w:val="single" w:sz="4" w:space="0" w:color="auto"/>
              <w:right w:val="nil"/>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NĂM</w:t>
            </w:r>
          </w:p>
        </w:tc>
        <w:tc>
          <w:tcPr>
            <w:tcW w:w="2801"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SS KH2019/TH2018</w:t>
            </w:r>
          </w:p>
        </w:tc>
      </w:tr>
      <w:tr w:rsidR="00674889" w:rsidRPr="00F71460" w:rsidTr="002A1681">
        <w:trPr>
          <w:trHeight w:val="253"/>
        </w:trPr>
        <w:tc>
          <w:tcPr>
            <w:tcW w:w="461" w:type="dxa"/>
            <w:vMerge/>
            <w:tcBorders>
              <w:top w:val="single" w:sz="4" w:space="0" w:color="auto"/>
              <w:left w:val="single" w:sz="4" w:space="0" w:color="auto"/>
              <w:bottom w:val="single" w:sz="4" w:space="0" w:color="auto"/>
              <w:right w:val="single" w:sz="4" w:space="0" w:color="auto"/>
            </w:tcBorders>
            <w:vAlign w:val="center"/>
            <w:hideMark/>
          </w:tcPr>
          <w:p w:rsidR="00674889" w:rsidRPr="00F71460" w:rsidRDefault="00674889" w:rsidP="002A1681">
            <w:pPr>
              <w:spacing w:after="0" w:line="240" w:lineRule="auto"/>
              <w:rPr>
                <w:rFonts w:ascii="Arial" w:eastAsia="Times New Roman" w:hAnsi="Arial" w:cs="Arial"/>
                <w:b/>
                <w:bCs/>
                <w:color w:val="000000"/>
                <w:sz w:val="20"/>
                <w:szCs w:val="20"/>
                <w:lang w:val="vi-VN" w:eastAsia="vi-VN"/>
              </w:rPr>
            </w:pPr>
          </w:p>
        </w:tc>
        <w:tc>
          <w:tcPr>
            <w:tcW w:w="3508" w:type="dxa"/>
            <w:vMerge/>
            <w:tcBorders>
              <w:top w:val="single" w:sz="4" w:space="0" w:color="auto"/>
              <w:left w:val="single" w:sz="4" w:space="0" w:color="auto"/>
              <w:bottom w:val="single" w:sz="4" w:space="0" w:color="auto"/>
              <w:right w:val="single" w:sz="4" w:space="0" w:color="auto"/>
            </w:tcBorders>
            <w:vAlign w:val="center"/>
            <w:hideMark/>
          </w:tcPr>
          <w:p w:rsidR="00674889" w:rsidRPr="00F71460" w:rsidRDefault="00674889" w:rsidP="002A1681">
            <w:pPr>
              <w:spacing w:after="0" w:line="240" w:lineRule="auto"/>
              <w:rPr>
                <w:rFonts w:ascii="Arial" w:eastAsia="Times New Roman" w:hAnsi="Arial" w:cs="Arial"/>
                <w:b/>
                <w:bCs/>
                <w:color w:val="000000"/>
                <w:sz w:val="20"/>
                <w:szCs w:val="20"/>
                <w:lang w:val="vi-VN" w:eastAsia="vi-VN"/>
              </w:rPr>
            </w:pP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TH 2018</w:t>
            </w:r>
          </w:p>
        </w:tc>
        <w:tc>
          <w:tcPr>
            <w:tcW w:w="1718" w:type="dxa"/>
            <w:tcBorders>
              <w:top w:val="nil"/>
              <w:left w:val="nil"/>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KH 2019</w:t>
            </w:r>
          </w:p>
        </w:tc>
        <w:tc>
          <w:tcPr>
            <w:tcW w:w="1667" w:type="dxa"/>
            <w:tcBorders>
              <w:top w:val="nil"/>
              <w:left w:val="nil"/>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SỐ TIỀN</w:t>
            </w:r>
          </w:p>
        </w:tc>
        <w:tc>
          <w:tcPr>
            <w:tcW w:w="1134" w:type="dxa"/>
            <w:tcBorders>
              <w:top w:val="nil"/>
              <w:left w:val="nil"/>
              <w:bottom w:val="single" w:sz="4" w:space="0" w:color="auto"/>
              <w:right w:val="single" w:sz="4" w:space="0" w:color="auto"/>
            </w:tcBorders>
            <w:shd w:val="clear" w:color="000000" w:fill="FFFF00"/>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TỈ LỆ(%)</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Sách đóng bộ</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39,730,931,390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41,000,000,000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1,269,068,610</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103.19%</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Giấy vở</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3,122,253,815</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3,150,000,000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27,746,185</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100.89%</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Sách bổ trợ, bài tập</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37,918,429,672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37,771,272,727</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-147,156,945</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99.61%</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4</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Sách giáo khoa</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33,032,771,771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30,420,000,000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-2,612,771,771</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92.09%</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5</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Sách liên kết xuất bản</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7,274,457,950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7,500,000,000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225,542,050</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103.10%</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6</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Sách tham khảo học sinh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11,948,820,502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12,000,000,000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51,179,498</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100.43%</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Thiết bị, đồ dùng học sinh, giáo viên</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7,404,483,872</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7,500,000,000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95,516,128</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101.29%</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8</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Văn phòng phẩm</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2,706,441,940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2,750,000,000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43,558,060</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101.61%</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9</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Các sản phẩm khác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2,765,288,126</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2,800,000,000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34,711,874</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101.26%</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Hoạt động xây lắp</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1,665,653,000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-1,665,653,000</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0.00%</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11</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Hoạt động liên kết</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2,738,181,804</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2,858,181,818</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120,000,014</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104.38%</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12</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Doanh thu hoạt động tài chính</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11,886,517</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7,500,000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-4,386,517</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63.10%</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13</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Thu nhập khác</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41,518,931</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25,000,000</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-16,518,931</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color w:val="000000"/>
                <w:sz w:val="20"/>
                <w:szCs w:val="20"/>
                <w:lang w:val="vi-VN" w:eastAsia="vi-VN"/>
              </w:rPr>
            </w:pPr>
            <w:r w:rsidRPr="00F71460">
              <w:rPr>
                <w:rFonts w:ascii="Arial" w:eastAsia="Times New Roman" w:hAnsi="Arial" w:cs="Arial"/>
                <w:color w:val="000000"/>
                <w:sz w:val="20"/>
                <w:szCs w:val="20"/>
                <w:lang w:val="vi-VN" w:eastAsia="vi-VN"/>
              </w:rPr>
              <w:t>60.21%</w:t>
            </w:r>
          </w:p>
        </w:tc>
      </w:tr>
      <w:tr w:rsidR="00674889" w:rsidRPr="00F71460" w:rsidTr="002A1681">
        <w:trPr>
          <w:trHeight w:val="253"/>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center"/>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 </w:t>
            </w:r>
          </w:p>
        </w:tc>
        <w:tc>
          <w:tcPr>
            <w:tcW w:w="350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Tổng cộng</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150,361,119,290</w:t>
            </w:r>
          </w:p>
        </w:tc>
        <w:tc>
          <w:tcPr>
            <w:tcW w:w="1718"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147,781,954,545</w:t>
            </w:r>
          </w:p>
        </w:tc>
        <w:tc>
          <w:tcPr>
            <w:tcW w:w="1667"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-2,579,164,745</w:t>
            </w:r>
          </w:p>
        </w:tc>
        <w:tc>
          <w:tcPr>
            <w:tcW w:w="1134" w:type="dxa"/>
            <w:tcBorders>
              <w:top w:val="nil"/>
              <w:left w:val="nil"/>
              <w:bottom w:val="single" w:sz="4" w:space="0" w:color="auto"/>
              <w:right w:val="single" w:sz="4" w:space="0" w:color="auto"/>
            </w:tcBorders>
            <w:shd w:val="clear" w:color="auto" w:fill="auto"/>
            <w:noWrap/>
            <w:vAlign w:val="center"/>
            <w:hideMark/>
          </w:tcPr>
          <w:p w:rsidR="00674889" w:rsidRPr="00F71460" w:rsidRDefault="00674889" w:rsidP="002A1681">
            <w:pPr>
              <w:spacing w:after="0" w:line="240" w:lineRule="auto"/>
              <w:jc w:val="right"/>
              <w:rPr>
                <w:rFonts w:ascii="Arial" w:eastAsia="Times New Roman" w:hAnsi="Arial" w:cs="Arial"/>
                <w:b/>
                <w:bCs/>
                <w:color w:val="000000"/>
                <w:sz w:val="20"/>
                <w:szCs w:val="20"/>
                <w:lang w:val="vi-VN" w:eastAsia="vi-VN"/>
              </w:rPr>
            </w:pPr>
            <w:r w:rsidRPr="00F71460">
              <w:rPr>
                <w:rFonts w:ascii="Arial" w:eastAsia="Times New Roman" w:hAnsi="Arial" w:cs="Arial"/>
                <w:b/>
                <w:bCs/>
                <w:color w:val="000000"/>
                <w:sz w:val="20"/>
                <w:szCs w:val="20"/>
                <w:lang w:val="vi-VN" w:eastAsia="vi-VN"/>
              </w:rPr>
              <w:t>98.28%</w:t>
            </w:r>
          </w:p>
        </w:tc>
      </w:tr>
    </w:tbl>
    <w:p w:rsidR="00674889" w:rsidRDefault="00674889" w:rsidP="009D1933">
      <w:pPr>
        <w:spacing w:before="240" w:after="120" w:line="300" w:lineRule="auto"/>
        <w:jc w:val="both"/>
        <w:rPr>
          <w:rFonts w:ascii="Times New Roman" w:hAnsi="Times New Roman"/>
          <w:b/>
          <w:bCs/>
          <w:sz w:val="24"/>
        </w:rPr>
      </w:pPr>
      <w:r>
        <w:rPr>
          <w:rFonts w:ascii="Times New Roman" w:hAnsi="Times New Roman"/>
          <w:b/>
          <w:bCs/>
          <w:sz w:val="24"/>
        </w:rPr>
        <w:t>3.4. Doanh thu theo mả</w:t>
      </w:r>
      <w:r w:rsidR="009D1933">
        <w:rPr>
          <w:rFonts w:ascii="Times New Roman" w:hAnsi="Times New Roman"/>
          <w:b/>
          <w:bCs/>
          <w:sz w:val="24"/>
        </w:rPr>
        <w:t>ng khách hàng</w:t>
      </w:r>
    </w:p>
    <w:tbl>
      <w:tblPr>
        <w:tblW w:w="10170" w:type="dxa"/>
        <w:tblInd w:w="108" w:type="dxa"/>
        <w:tblLook w:val="04A0" w:firstRow="1" w:lastRow="0" w:firstColumn="1" w:lastColumn="0" w:noHBand="0" w:noVBand="1"/>
      </w:tblPr>
      <w:tblGrid>
        <w:gridCol w:w="474"/>
        <w:gridCol w:w="3495"/>
        <w:gridCol w:w="1718"/>
        <w:gridCol w:w="1718"/>
        <w:gridCol w:w="1685"/>
        <w:gridCol w:w="1080"/>
      </w:tblGrid>
      <w:tr w:rsidR="009D1933" w:rsidTr="009D1933">
        <w:trPr>
          <w:trHeight w:val="295"/>
        </w:trPr>
        <w:tc>
          <w:tcPr>
            <w:tcW w:w="474"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TT</w:t>
            </w:r>
          </w:p>
        </w:tc>
        <w:tc>
          <w:tcPr>
            <w:tcW w:w="3495"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CHỈ TIÊU</w:t>
            </w:r>
          </w:p>
        </w:tc>
        <w:tc>
          <w:tcPr>
            <w:tcW w:w="3436" w:type="dxa"/>
            <w:gridSpan w:val="2"/>
            <w:tcBorders>
              <w:top w:val="single" w:sz="4" w:space="0" w:color="auto"/>
              <w:left w:val="nil"/>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NĂM</w:t>
            </w:r>
          </w:p>
        </w:tc>
        <w:tc>
          <w:tcPr>
            <w:tcW w:w="2765"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SS KH2019/TH2018</w:t>
            </w:r>
          </w:p>
        </w:tc>
      </w:tr>
      <w:tr w:rsidR="009D1933" w:rsidTr="009D1933">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1933" w:rsidRDefault="009D1933">
            <w:pPr>
              <w:spacing w:after="0"/>
              <w:rPr>
                <w:rFonts w:ascii="Arial" w:eastAsia="Times New Roman" w:hAnsi="Arial" w:cs="Arial"/>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1933" w:rsidRDefault="009D1933">
            <w:pPr>
              <w:spacing w:after="0"/>
              <w:rPr>
                <w:rFonts w:ascii="Arial" w:eastAsia="Times New Roman" w:hAnsi="Arial" w:cs="Arial"/>
                <w:b/>
                <w:bCs/>
                <w:color w:val="000000"/>
                <w:sz w:val="20"/>
                <w:szCs w:val="20"/>
                <w:lang w:val="vi-VN" w:eastAsia="vi-VN"/>
              </w:rPr>
            </w:pPr>
          </w:p>
        </w:tc>
        <w:tc>
          <w:tcPr>
            <w:tcW w:w="1718" w:type="dxa"/>
            <w:tcBorders>
              <w:top w:val="nil"/>
              <w:left w:val="nil"/>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TH 2018</w:t>
            </w:r>
          </w:p>
        </w:tc>
        <w:tc>
          <w:tcPr>
            <w:tcW w:w="1718" w:type="dxa"/>
            <w:tcBorders>
              <w:top w:val="nil"/>
              <w:left w:val="nil"/>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KH 2019</w:t>
            </w:r>
          </w:p>
        </w:tc>
        <w:tc>
          <w:tcPr>
            <w:tcW w:w="1685" w:type="dxa"/>
            <w:tcBorders>
              <w:top w:val="single" w:sz="4" w:space="0" w:color="auto"/>
              <w:left w:val="nil"/>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SỐ TIỀN</w:t>
            </w:r>
          </w:p>
        </w:tc>
        <w:tc>
          <w:tcPr>
            <w:tcW w:w="1080" w:type="dxa"/>
            <w:tcBorders>
              <w:top w:val="nil"/>
              <w:left w:val="nil"/>
              <w:bottom w:val="single" w:sz="4" w:space="0" w:color="auto"/>
              <w:right w:val="single" w:sz="4" w:space="0" w:color="auto"/>
            </w:tcBorders>
            <w:shd w:val="clear" w:color="auto" w:fill="FFFF00"/>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TỈ LỆ(%)</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Công ty, đại lý, NS</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29,236,230,379</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17,781,272,727</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-11,454,957,652</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60.82%</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Huyện Đông Anh</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8,256,022,432</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9,000,000,000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743,977,568</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109.01%</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lastRenderedPageBreak/>
              <w:t>3</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eastAsia="vi-VN"/>
              </w:rPr>
              <w:t>Khách hàng</w:t>
            </w:r>
            <w:r>
              <w:rPr>
                <w:rFonts w:ascii="Arial" w:eastAsia="Times New Roman" w:hAnsi="Arial" w:cs="Arial"/>
                <w:color w:val="000000"/>
                <w:sz w:val="20"/>
                <w:szCs w:val="20"/>
                <w:lang w:val="vi-VN" w:eastAsia="vi-VN"/>
              </w:rPr>
              <w:t xml:space="preserve"> Huyện Gia Lâm</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3,864,596,955</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4,200,000,000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335,403,045</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108.68%</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Huyện Mê Linh</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184,238,239</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210,000,000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25,761,761</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113.98%</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Huyện Sóc Sơn</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1,000,561,922</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99,438,078</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109.94%</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eastAsia="vi-VN"/>
              </w:rPr>
              <w:t>Khách hàng</w:t>
            </w:r>
            <w:r>
              <w:rPr>
                <w:rFonts w:ascii="Arial" w:eastAsia="Times New Roman" w:hAnsi="Arial" w:cs="Arial"/>
                <w:color w:val="000000"/>
                <w:sz w:val="20"/>
                <w:szCs w:val="20"/>
                <w:lang w:val="vi-VN" w:eastAsia="vi-VN"/>
              </w:rPr>
              <w:t xml:space="preserve"> Huyện Thanh Trì</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2,889,677,987</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3,200,000,000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310,322,013</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110.74%</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các trường KV Hà Nội 2</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4,273,783,870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4,600,000,000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326,216,130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107.63%</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khác, bán lẻ</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18,731,099,501</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19,500,000,000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768,900,499</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104.10%</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Ba Đình</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4,244,296,590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4,600,000,000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355,703,410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108.38%</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Bắc Từ Liêm</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5,765,991,235</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6,200,000,000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434,008,765</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107.53%</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Cầu Giấy</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6,807,548,948</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7,700,000,000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892,451,052</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113.11%</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Đống Đa</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5,127,698,042</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5,700,000,000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572,301,958</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111.16%</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Hai Bà Trưng</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5,964,771,086</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6,600,000,000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635,228,914</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110.65%</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14</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Hoàn Kiếm</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4,279,610,980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4,700,000,000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420,389,020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109.82%</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15</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Hoàng Mai</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9,227,135,915</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10,200,000,000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972,864,085</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110.54%</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eastAsia="vi-VN"/>
              </w:rPr>
              <w:t>Khách hàng</w:t>
            </w:r>
            <w:r>
              <w:rPr>
                <w:rFonts w:ascii="Arial" w:eastAsia="Times New Roman" w:hAnsi="Arial" w:cs="Arial"/>
                <w:color w:val="000000"/>
                <w:sz w:val="20"/>
                <w:szCs w:val="20"/>
                <w:lang w:val="vi-VN" w:eastAsia="vi-VN"/>
              </w:rPr>
              <w:t xml:space="preserve"> Quận Long Biên</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8,986,588,351</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9,900,000,000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913,411,649</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110.16%</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17</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Nam Từ Liêm</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5,038,681,080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5,700,000,000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661,318,920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113.12%</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18</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Tây Hồ</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3,771,201,530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4,400,000,000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628,798,470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116.67%</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19</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Quận Thanh Xuân</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5,521,067,614</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6,000,000,000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478,932,386</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108.67%</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20</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Sở Giáo dục</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4,928,499,807</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5,000,000,000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71,500,193</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101.45%</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21</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Khách hàng  các trường THPT</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7,804,576,575</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8,600,000,000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795,423,425</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110.19%</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22</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Hoạt động xây lắp</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1,665,653,000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-1,665,653,000</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0.00%</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23</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Hoạt động liên kết</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2,738,181,804</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2,858,181,818</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120,000,014</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104.38%</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24</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Doanh thu hoạt động tài chính</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11,886,517</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7,500,000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-4,386,517</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63.10%</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25</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Thu nhập khác</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41,518,931</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25,000,000</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-16,518,931</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60.21%</w:t>
            </w:r>
          </w:p>
        </w:tc>
      </w:tr>
      <w:tr w:rsidR="009D1933" w:rsidTr="009D1933">
        <w:trPr>
          <w:trHeight w:val="295"/>
        </w:trPr>
        <w:tc>
          <w:tcPr>
            <w:tcW w:w="474" w:type="dxa"/>
            <w:tcBorders>
              <w:top w:val="nil"/>
              <w:left w:val="single" w:sz="4" w:space="0" w:color="auto"/>
              <w:bottom w:val="single" w:sz="4" w:space="0" w:color="auto"/>
              <w:right w:val="single" w:sz="4" w:space="0" w:color="auto"/>
            </w:tcBorders>
            <w:noWrap/>
            <w:vAlign w:val="center"/>
            <w:hideMark/>
          </w:tcPr>
          <w:p w:rsidR="009D1933" w:rsidRDefault="009D1933">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 </w:t>
            </w:r>
          </w:p>
        </w:tc>
        <w:tc>
          <w:tcPr>
            <w:tcW w:w="3495" w:type="dxa"/>
            <w:tcBorders>
              <w:top w:val="nil"/>
              <w:left w:val="nil"/>
              <w:bottom w:val="single" w:sz="4" w:space="0" w:color="auto"/>
              <w:right w:val="single" w:sz="4" w:space="0" w:color="auto"/>
            </w:tcBorders>
            <w:noWrap/>
            <w:vAlign w:val="center"/>
            <w:hideMark/>
          </w:tcPr>
          <w:p w:rsidR="009D1933" w:rsidRDefault="009D1933">
            <w:pPr>
              <w:spacing w:after="0" w:line="240" w:lineRule="auto"/>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Tổng cộng</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150,361,119,290</w:t>
            </w:r>
          </w:p>
        </w:tc>
        <w:tc>
          <w:tcPr>
            <w:tcW w:w="1718"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147,781,954,545</w:t>
            </w:r>
          </w:p>
        </w:tc>
        <w:tc>
          <w:tcPr>
            <w:tcW w:w="1685"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-2,579,164,745</w:t>
            </w:r>
          </w:p>
        </w:tc>
        <w:tc>
          <w:tcPr>
            <w:tcW w:w="1080" w:type="dxa"/>
            <w:tcBorders>
              <w:top w:val="nil"/>
              <w:left w:val="nil"/>
              <w:bottom w:val="single" w:sz="4" w:space="0" w:color="auto"/>
              <w:right w:val="single" w:sz="4" w:space="0" w:color="auto"/>
            </w:tcBorders>
            <w:noWrap/>
            <w:vAlign w:val="center"/>
            <w:hideMark/>
          </w:tcPr>
          <w:p w:rsidR="009D1933" w:rsidRDefault="009D1933">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98.28%</w:t>
            </w:r>
          </w:p>
        </w:tc>
      </w:tr>
    </w:tbl>
    <w:p w:rsidR="00674889" w:rsidRDefault="00674889" w:rsidP="00D81BD1">
      <w:pPr>
        <w:spacing w:before="120" w:after="0" w:line="300" w:lineRule="auto"/>
        <w:jc w:val="both"/>
        <w:rPr>
          <w:rFonts w:ascii="Times New Roman" w:hAnsi="Times New Roman"/>
          <w:b/>
          <w:bCs/>
          <w:sz w:val="24"/>
        </w:rPr>
      </w:pPr>
      <w:r>
        <w:rPr>
          <w:rFonts w:ascii="Times New Roman" w:hAnsi="Times New Roman"/>
          <w:b/>
          <w:bCs/>
          <w:sz w:val="24"/>
        </w:rPr>
        <w:t xml:space="preserve">4. </w:t>
      </w:r>
      <w:r w:rsidRPr="004E4B68">
        <w:rPr>
          <w:rFonts w:ascii="Times New Roman" w:hAnsi="Times New Roman"/>
          <w:b/>
          <w:bCs/>
          <w:sz w:val="24"/>
        </w:rPr>
        <w:t>Kế hoạch chi tiết chi phí bán hàng, chi phí quản lý doanh nghiệp</w:t>
      </w:r>
      <w:r>
        <w:rPr>
          <w:rFonts w:ascii="Times New Roman" w:hAnsi="Times New Roman"/>
          <w:b/>
          <w:bCs/>
          <w:sz w:val="24"/>
        </w:rPr>
        <w:t>:</w:t>
      </w:r>
    </w:p>
    <w:p w:rsidR="00674889" w:rsidRDefault="00674889" w:rsidP="00674889">
      <w:pPr>
        <w:spacing w:after="0" w:line="300" w:lineRule="auto"/>
        <w:jc w:val="both"/>
        <w:rPr>
          <w:rFonts w:ascii="Times New Roman" w:hAnsi="Times New Roman"/>
          <w:b/>
          <w:bCs/>
          <w:sz w:val="24"/>
        </w:rPr>
      </w:pPr>
      <w:r>
        <w:rPr>
          <w:rFonts w:ascii="Times New Roman" w:hAnsi="Times New Roman"/>
          <w:b/>
          <w:bCs/>
          <w:sz w:val="24"/>
        </w:rPr>
        <w:t xml:space="preserve">4.1. </w:t>
      </w:r>
      <w:r w:rsidRPr="004E4B68">
        <w:rPr>
          <w:rFonts w:ascii="Times New Roman" w:hAnsi="Times New Roman"/>
          <w:b/>
          <w:bCs/>
          <w:sz w:val="24"/>
        </w:rPr>
        <w:t>Chi phí bán hàng</w:t>
      </w:r>
      <w:r>
        <w:rPr>
          <w:rFonts w:ascii="Times New Roman" w:hAnsi="Times New Roman"/>
          <w:b/>
          <w:bCs/>
          <w:sz w:val="24"/>
        </w:rPr>
        <w:t>:</w:t>
      </w:r>
    </w:p>
    <w:tbl>
      <w:tblPr>
        <w:tblW w:w="9918" w:type="dxa"/>
        <w:tblInd w:w="113" w:type="dxa"/>
        <w:tblLook w:val="04A0" w:firstRow="1" w:lastRow="0" w:firstColumn="1" w:lastColumn="0" w:noHBand="0" w:noVBand="1"/>
      </w:tblPr>
      <w:tblGrid>
        <w:gridCol w:w="468"/>
        <w:gridCol w:w="3740"/>
        <w:gridCol w:w="1611"/>
        <w:gridCol w:w="1612"/>
        <w:gridCol w:w="1011"/>
        <w:gridCol w:w="1476"/>
      </w:tblGrid>
      <w:tr w:rsidR="007A2E4D" w:rsidTr="007A2E4D">
        <w:trPr>
          <w:trHeight w:val="294"/>
        </w:trPr>
        <w:tc>
          <w:tcPr>
            <w:tcW w:w="468" w:type="dxa"/>
            <w:noWrap/>
            <w:vAlign w:val="center"/>
            <w:hideMark/>
          </w:tcPr>
          <w:p w:rsidR="007A2E4D" w:rsidRDefault="007A2E4D"/>
        </w:tc>
        <w:tc>
          <w:tcPr>
            <w:tcW w:w="3740" w:type="dxa"/>
            <w:noWrap/>
            <w:vAlign w:val="center"/>
            <w:hideMark/>
          </w:tcPr>
          <w:p w:rsidR="007A2E4D" w:rsidRDefault="007A2E4D">
            <w:pPr>
              <w:rPr>
                <w:sz w:val="20"/>
                <w:szCs w:val="20"/>
              </w:rPr>
            </w:pPr>
          </w:p>
        </w:tc>
        <w:tc>
          <w:tcPr>
            <w:tcW w:w="1611" w:type="dxa"/>
            <w:noWrap/>
            <w:vAlign w:val="center"/>
            <w:hideMark/>
          </w:tcPr>
          <w:p w:rsidR="007A2E4D" w:rsidRDefault="007A2E4D">
            <w:pPr>
              <w:rPr>
                <w:sz w:val="20"/>
                <w:szCs w:val="20"/>
              </w:rPr>
            </w:pPr>
          </w:p>
        </w:tc>
        <w:tc>
          <w:tcPr>
            <w:tcW w:w="1612" w:type="dxa"/>
            <w:noWrap/>
            <w:vAlign w:val="center"/>
            <w:hideMark/>
          </w:tcPr>
          <w:p w:rsidR="007A2E4D" w:rsidRDefault="007A2E4D">
            <w:pPr>
              <w:rPr>
                <w:sz w:val="20"/>
                <w:szCs w:val="20"/>
              </w:rPr>
            </w:pPr>
          </w:p>
        </w:tc>
        <w:tc>
          <w:tcPr>
            <w:tcW w:w="2487" w:type="dxa"/>
            <w:gridSpan w:val="2"/>
            <w:noWrap/>
            <w:vAlign w:val="center"/>
            <w:hideMark/>
          </w:tcPr>
          <w:p w:rsidR="007A2E4D" w:rsidRDefault="007A2E4D">
            <w:pPr>
              <w:spacing w:after="0" w:line="240" w:lineRule="auto"/>
              <w:jc w:val="right"/>
              <w:rPr>
                <w:rFonts w:ascii="Arial" w:eastAsia="Times New Roman" w:hAnsi="Arial" w:cs="Arial"/>
                <w:i/>
                <w:iCs/>
                <w:color w:val="000000"/>
                <w:lang w:val="vi-VN" w:eastAsia="vi-VN"/>
              </w:rPr>
            </w:pPr>
            <w:r>
              <w:rPr>
                <w:rFonts w:ascii="Arial" w:eastAsia="Times New Roman" w:hAnsi="Arial" w:cs="Arial"/>
                <w:i/>
                <w:iCs/>
                <w:color w:val="000000"/>
                <w:lang w:val="vi-VN" w:eastAsia="vi-VN"/>
              </w:rPr>
              <w:t>ĐVT: đồng</w:t>
            </w:r>
          </w:p>
        </w:tc>
      </w:tr>
      <w:tr w:rsidR="007A2E4D" w:rsidTr="007A2E4D">
        <w:trPr>
          <w:trHeight w:val="280"/>
        </w:trPr>
        <w:tc>
          <w:tcPr>
            <w:tcW w:w="468"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TT</w:t>
            </w:r>
          </w:p>
        </w:tc>
        <w:tc>
          <w:tcPr>
            <w:tcW w:w="3740"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DIỄN GIẢI</w:t>
            </w:r>
          </w:p>
        </w:tc>
        <w:tc>
          <w:tcPr>
            <w:tcW w:w="3223" w:type="dxa"/>
            <w:gridSpan w:val="2"/>
            <w:tcBorders>
              <w:top w:val="single" w:sz="4" w:space="0" w:color="auto"/>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 xml:space="preserve">NĂM </w:t>
            </w:r>
          </w:p>
        </w:tc>
        <w:tc>
          <w:tcPr>
            <w:tcW w:w="2487" w:type="dxa"/>
            <w:gridSpan w:val="2"/>
            <w:tcBorders>
              <w:top w:val="single" w:sz="4" w:space="0" w:color="auto"/>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SO SÁNH</w:t>
            </w:r>
          </w:p>
        </w:tc>
      </w:tr>
      <w:tr w:rsidR="007A2E4D" w:rsidTr="007A2E4D">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20"/>
                <w:szCs w:val="20"/>
                <w:lang w:val="vi-VN" w:eastAsia="vi-VN"/>
              </w:rPr>
            </w:pPr>
          </w:p>
        </w:tc>
        <w:tc>
          <w:tcPr>
            <w:tcW w:w="1611"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TH 2018</w:t>
            </w:r>
          </w:p>
        </w:tc>
        <w:tc>
          <w:tcPr>
            <w:tcW w:w="1612"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KH 2019</w:t>
            </w:r>
          </w:p>
        </w:tc>
        <w:tc>
          <w:tcPr>
            <w:tcW w:w="1011"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TỈ LỆ %</w:t>
            </w:r>
          </w:p>
        </w:tc>
        <w:tc>
          <w:tcPr>
            <w:tcW w:w="1476"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SỐ TIỀN</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tiền lương, thêm giờ</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4,493,308,742</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4,603,172,840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102.45%</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109,864,098</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khấu hao tài sản cố định</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860,769,659</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852,668,059</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99.06%</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-8,101,600</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CCDC, sửa chữa,..</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675,276,794</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296,473,593</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43.90%</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-378,803,201</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vận chuyển bốc vác,hàng hóa</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1,374,620,549</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1,260,000,000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91.66%</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-114,620,549</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bao bì, đóng gói sách đồng bộ</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844,932,042</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855,000,000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101.19%</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10,067,958</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tiền điện, nước</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348,864,094</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358,425,008</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102.74%</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9,560,914</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BHXH. BHYT, BHTN, KPCĐ</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661,741,879</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659,500,000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99.66%</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-2,241,879</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giao dịch hội nghị, phục vụ KD</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875,084,160</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870,000,000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99.42%</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-5,084,160</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xăng xe</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163,037,389</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160,000,000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98.14%</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-3,037,389</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 xml:space="preserve">Chi phí tiền thuê đất, </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2,242,944,621</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2,831,461,500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126.24%</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588,516,879</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ăn ca BPBH</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369,842,500</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370,000,000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100.04%</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157,500</w:t>
            </w:r>
          </w:p>
        </w:tc>
      </w:tr>
      <w:tr w:rsidR="007A2E4D" w:rsidTr="007A2E4D">
        <w:trPr>
          <w:trHeight w:val="294"/>
        </w:trPr>
        <w:tc>
          <w:tcPr>
            <w:tcW w:w="468"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w:t>
            </w:r>
          </w:p>
        </w:tc>
        <w:tc>
          <w:tcPr>
            <w:tcW w:w="3740"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VPP, chi phí khác, ,..</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701,774,837</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676,500,000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96.40%</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-25,274,837</w:t>
            </w:r>
          </w:p>
        </w:tc>
      </w:tr>
      <w:tr w:rsidR="007A2E4D" w:rsidTr="007A2E4D">
        <w:trPr>
          <w:trHeight w:val="280"/>
        </w:trPr>
        <w:tc>
          <w:tcPr>
            <w:tcW w:w="4208" w:type="dxa"/>
            <w:gridSpan w:val="2"/>
            <w:tcBorders>
              <w:top w:val="single" w:sz="4" w:space="0" w:color="auto"/>
              <w:left w:val="single" w:sz="4" w:space="0" w:color="auto"/>
              <w:bottom w:val="single" w:sz="4" w:space="0" w:color="auto"/>
              <w:right w:val="single" w:sz="4" w:space="0" w:color="auto"/>
            </w:tcBorders>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Tổng cộng</w:t>
            </w:r>
          </w:p>
        </w:tc>
        <w:tc>
          <w:tcPr>
            <w:tcW w:w="16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13,612,197,266</w:t>
            </w:r>
          </w:p>
        </w:tc>
        <w:tc>
          <w:tcPr>
            <w:tcW w:w="1612"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13,793,201,000</w:t>
            </w:r>
          </w:p>
        </w:tc>
        <w:tc>
          <w:tcPr>
            <w:tcW w:w="1011"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101.33%</w:t>
            </w:r>
          </w:p>
        </w:tc>
        <w:tc>
          <w:tcPr>
            <w:tcW w:w="147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181,003,734</w:t>
            </w:r>
          </w:p>
        </w:tc>
      </w:tr>
    </w:tbl>
    <w:p w:rsidR="00674889" w:rsidRDefault="00674889" w:rsidP="00D81BD1">
      <w:pPr>
        <w:spacing w:before="120" w:after="0" w:line="300" w:lineRule="auto"/>
        <w:jc w:val="both"/>
        <w:rPr>
          <w:rFonts w:ascii="Times New Roman" w:hAnsi="Times New Roman"/>
          <w:b/>
          <w:bCs/>
          <w:sz w:val="24"/>
        </w:rPr>
      </w:pPr>
      <w:r>
        <w:rPr>
          <w:rFonts w:ascii="Times New Roman" w:hAnsi="Times New Roman"/>
          <w:b/>
          <w:bCs/>
          <w:sz w:val="24"/>
        </w:rPr>
        <w:t>4.2. Chi phí quản lý doanh nghiệp:</w:t>
      </w:r>
    </w:p>
    <w:tbl>
      <w:tblPr>
        <w:tblW w:w="9804" w:type="dxa"/>
        <w:tblInd w:w="113" w:type="dxa"/>
        <w:tblLook w:val="04A0" w:firstRow="1" w:lastRow="0" w:firstColumn="1" w:lastColumn="0" w:noHBand="0" w:noVBand="1"/>
      </w:tblPr>
      <w:tblGrid>
        <w:gridCol w:w="461"/>
        <w:gridCol w:w="3712"/>
        <w:gridCol w:w="1496"/>
        <w:gridCol w:w="1496"/>
        <w:gridCol w:w="1006"/>
        <w:gridCol w:w="1633"/>
      </w:tblGrid>
      <w:tr w:rsidR="007A2E4D" w:rsidTr="007A2E4D">
        <w:trPr>
          <w:trHeight w:val="300"/>
        </w:trPr>
        <w:tc>
          <w:tcPr>
            <w:tcW w:w="461" w:type="dxa"/>
            <w:noWrap/>
            <w:vAlign w:val="center"/>
            <w:hideMark/>
          </w:tcPr>
          <w:p w:rsidR="007A2E4D" w:rsidRDefault="007A2E4D"/>
        </w:tc>
        <w:tc>
          <w:tcPr>
            <w:tcW w:w="3712" w:type="dxa"/>
            <w:noWrap/>
            <w:vAlign w:val="center"/>
            <w:hideMark/>
          </w:tcPr>
          <w:p w:rsidR="007A2E4D" w:rsidRDefault="007A2E4D">
            <w:pPr>
              <w:rPr>
                <w:sz w:val="20"/>
                <w:szCs w:val="20"/>
              </w:rPr>
            </w:pPr>
          </w:p>
        </w:tc>
        <w:tc>
          <w:tcPr>
            <w:tcW w:w="1496" w:type="dxa"/>
            <w:noWrap/>
            <w:vAlign w:val="center"/>
            <w:hideMark/>
          </w:tcPr>
          <w:p w:rsidR="007A2E4D" w:rsidRDefault="007A2E4D">
            <w:pPr>
              <w:rPr>
                <w:sz w:val="20"/>
                <w:szCs w:val="20"/>
              </w:rPr>
            </w:pPr>
          </w:p>
        </w:tc>
        <w:tc>
          <w:tcPr>
            <w:tcW w:w="1496" w:type="dxa"/>
            <w:noWrap/>
            <w:vAlign w:val="center"/>
            <w:hideMark/>
          </w:tcPr>
          <w:p w:rsidR="007A2E4D" w:rsidRDefault="007A2E4D">
            <w:pPr>
              <w:rPr>
                <w:sz w:val="20"/>
                <w:szCs w:val="20"/>
              </w:rPr>
            </w:pPr>
          </w:p>
        </w:tc>
        <w:tc>
          <w:tcPr>
            <w:tcW w:w="2639" w:type="dxa"/>
            <w:gridSpan w:val="2"/>
            <w:noWrap/>
            <w:vAlign w:val="center"/>
            <w:hideMark/>
          </w:tcPr>
          <w:p w:rsidR="007A2E4D" w:rsidRDefault="007A2E4D">
            <w:pPr>
              <w:spacing w:after="0" w:line="240" w:lineRule="auto"/>
              <w:jc w:val="right"/>
              <w:rPr>
                <w:rFonts w:ascii="Arial" w:eastAsia="Times New Roman" w:hAnsi="Arial" w:cs="Arial"/>
                <w:i/>
                <w:iCs/>
                <w:color w:val="000000"/>
                <w:lang w:val="vi-VN" w:eastAsia="vi-VN"/>
              </w:rPr>
            </w:pPr>
            <w:r>
              <w:rPr>
                <w:rFonts w:ascii="Arial" w:eastAsia="Times New Roman" w:hAnsi="Arial" w:cs="Arial"/>
                <w:i/>
                <w:iCs/>
                <w:color w:val="000000"/>
                <w:lang w:val="vi-VN" w:eastAsia="vi-VN"/>
              </w:rPr>
              <w:t>ĐVT: đồng</w:t>
            </w:r>
          </w:p>
        </w:tc>
      </w:tr>
      <w:tr w:rsidR="007A2E4D" w:rsidTr="007A2E4D">
        <w:trPr>
          <w:trHeight w:val="285"/>
        </w:trPr>
        <w:tc>
          <w:tcPr>
            <w:tcW w:w="461"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TT</w:t>
            </w:r>
          </w:p>
        </w:tc>
        <w:tc>
          <w:tcPr>
            <w:tcW w:w="3712" w:type="dxa"/>
            <w:vMerge w:val="restart"/>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DIỄN GIẢI</w:t>
            </w:r>
          </w:p>
        </w:tc>
        <w:tc>
          <w:tcPr>
            <w:tcW w:w="2992" w:type="dxa"/>
            <w:gridSpan w:val="2"/>
            <w:tcBorders>
              <w:top w:val="single" w:sz="4" w:space="0" w:color="auto"/>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 xml:space="preserve">NĂM </w:t>
            </w:r>
          </w:p>
        </w:tc>
        <w:tc>
          <w:tcPr>
            <w:tcW w:w="2639" w:type="dxa"/>
            <w:gridSpan w:val="2"/>
            <w:tcBorders>
              <w:top w:val="single" w:sz="4" w:space="0" w:color="auto"/>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SO SÁNH</w:t>
            </w:r>
          </w:p>
        </w:tc>
      </w:tr>
      <w:tr w:rsidR="007A2E4D" w:rsidTr="007A2E4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E4D" w:rsidRDefault="007A2E4D">
            <w:pPr>
              <w:spacing w:after="0"/>
              <w:rPr>
                <w:rFonts w:ascii="Arial" w:eastAsia="Times New Roman" w:hAnsi="Arial" w:cs="Arial"/>
                <w:b/>
                <w:bCs/>
                <w:color w:val="000000"/>
                <w:sz w:val="20"/>
                <w:szCs w:val="20"/>
                <w:lang w:val="vi-VN" w:eastAsia="vi-VN"/>
              </w:rPr>
            </w:pPr>
          </w:p>
        </w:tc>
        <w:tc>
          <w:tcPr>
            <w:tcW w:w="1496"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TH 2018</w:t>
            </w:r>
          </w:p>
        </w:tc>
        <w:tc>
          <w:tcPr>
            <w:tcW w:w="1496"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KH 2019</w:t>
            </w:r>
          </w:p>
        </w:tc>
        <w:tc>
          <w:tcPr>
            <w:tcW w:w="1006"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TỈ LỆ %</w:t>
            </w:r>
          </w:p>
        </w:tc>
        <w:tc>
          <w:tcPr>
            <w:tcW w:w="1633" w:type="dxa"/>
            <w:tcBorders>
              <w:top w:val="nil"/>
              <w:left w:val="nil"/>
              <w:bottom w:val="single" w:sz="4" w:space="0" w:color="auto"/>
              <w:right w:val="single" w:sz="4" w:space="0" w:color="auto"/>
            </w:tcBorders>
            <w:shd w:val="clear" w:color="auto" w:fill="FFFF00"/>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SỐ TIỀN</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tiền lương, thêm giờ</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2,106,597,617</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2,204,000,000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104.62%</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97,402,383</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khấu hao tài sản cố định</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267,689,852</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184,222,686</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68.82%</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-83,467,166</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lastRenderedPageBreak/>
              <w:t>3</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CCDC, sửa chữa,..</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262,837,150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192,157,944</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73.11%</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-70,679,206</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phục vụ kinh doanh</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239,709,825</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150,000,000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62.58%</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-89,709,825</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khác</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272,089,556</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260,000,000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95.56%</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-12,089,556</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trang phục CBNV</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36,000,000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21,000,000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58.33%</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-15,000,000</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điện thoại, tiền điện,..</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389,844,596</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430,000,000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110.30%</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40,155,404</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BHXH. BHYT, BHTN, KPCĐ</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313,953,889</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300,000,000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95.56%</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-13,953,889</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giao dịch hội nghị, tiếp khách</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458,246,987</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460,000,000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100.38%</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1,753,013</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xăng xe</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127,462,055</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101.99%</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2,537,945</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11</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tiền thuê đất, phi NN</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747,648,207</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943,802,100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126.24%</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196,153,893</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công tác phí, ăn ca</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198,992,800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200,000,000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100.51%</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1,007,200</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văn phòng</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64,610,000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139,500,000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215.91%</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74,890,000</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14</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thù lao HĐQT và BKS</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333,100,000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300,000,000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90.06%</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-33,100,000</w:t>
            </w:r>
          </w:p>
        </w:tc>
      </w:tr>
      <w:tr w:rsidR="007A2E4D" w:rsidTr="007A2E4D">
        <w:trPr>
          <w:trHeight w:val="300"/>
        </w:trPr>
        <w:tc>
          <w:tcPr>
            <w:tcW w:w="461" w:type="dxa"/>
            <w:tcBorders>
              <w:top w:val="nil"/>
              <w:left w:val="single" w:sz="4" w:space="0" w:color="auto"/>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15</w:t>
            </w:r>
          </w:p>
        </w:tc>
        <w:tc>
          <w:tcPr>
            <w:tcW w:w="3712" w:type="dxa"/>
            <w:tcBorders>
              <w:top w:val="nil"/>
              <w:left w:val="nil"/>
              <w:bottom w:val="single" w:sz="4" w:space="0" w:color="auto"/>
              <w:right w:val="single" w:sz="4" w:space="0" w:color="auto"/>
            </w:tcBorders>
            <w:noWrap/>
            <w:vAlign w:val="center"/>
            <w:hideMark/>
          </w:tcPr>
          <w:p w:rsidR="007A2E4D" w:rsidRDefault="007A2E4D">
            <w:pPr>
              <w:spacing w:after="0" w:line="240" w:lineRule="auto"/>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Chi phí VPP, chuyển tiền NH, chi khác,..</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148,562,956</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128,000,000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86.16%</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color w:val="000000"/>
                <w:sz w:val="20"/>
                <w:szCs w:val="20"/>
                <w:lang w:val="vi-VN" w:eastAsia="vi-VN"/>
              </w:rPr>
            </w:pPr>
            <w:r>
              <w:rPr>
                <w:rFonts w:ascii="Arial" w:eastAsia="Times New Roman" w:hAnsi="Arial" w:cs="Arial"/>
                <w:color w:val="000000"/>
                <w:sz w:val="20"/>
                <w:szCs w:val="20"/>
                <w:lang w:val="vi-VN" w:eastAsia="vi-VN"/>
              </w:rPr>
              <w:t>-20,562,956</w:t>
            </w:r>
          </w:p>
        </w:tc>
      </w:tr>
      <w:tr w:rsidR="007A2E4D" w:rsidTr="007A2E4D">
        <w:trPr>
          <w:trHeight w:val="285"/>
        </w:trPr>
        <w:tc>
          <w:tcPr>
            <w:tcW w:w="4173" w:type="dxa"/>
            <w:gridSpan w:val="2"/>
            <w:tcBorders>
              <w:top w:val="single" w:sz="4" w:space="0" w:color="auto"/>
              <w:left w:val="single" w:sz="4" w:space="0" w:color="auto"/>
              <w:bottom w:val="single" w:sz="4" w:space="0" w:color="auto"/>
              <w:right w:val="single" w:sz="4" w:space="0" w:color="auto"/>
            </w:tcBorders>
            <w:noWrap/>
            <w:vAlign w:val="center"/>
            <w:hideMark/>
          </w:tcPr>
          <w:p w:rsidR="007A2E4D" w:rsidRDefault="007A2E4D">
            <w:pPr>
              <w:spacing w:after="0" w:line="240" w:lineRule="auto"/>
              <w:jc w:val="center"/>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Tổng cộng</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5,967,345,490</w:t>
            </w:r>
          </w:p>
        </w:tc>
        <w:tc>
          <w:tcPr>
            <w:tcW w:w="149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6,042,682,730</w:t>
            </w:r>
          </w:p>
        </w:tc>
        <w:tc>
          <w:tcPr>
            <w:tcW w:w="1006"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101.26%</w:t>
            </w:r>
          </w:p>
        </w:tc>
        <w:tc>
          <w:tcPr>
            <w:tcW w:w="1633" w:type="dxa"/>
            <w:tcBorders>
              <w:top w:val="nil"/>
              <w:left w:val="nil"/>
              <w:bottom w:val="single" w:sz="4" w:space="0" w:color="auto"/>
              <w:right w:val="single" w:sz="4" w:space="0" w:color="auto"/>
            </w:tcBorders>
            <w:noWrap/>
            <w:vAlign w:val="center"/>
            <w:hideMark/>
          </w:tcPr>
          <w:p w:rsidR="007A2E4D" w:rsidRDefault="007A2E4D">
            <w:pPr>
              <w:spacing w:after="0" w:line="240" w:lineRule="auto"/>
              <w:jc w:val="right"/>
              <w:rPr>
                <w:rFonts w:ascii="Arial" w:eastAsia="Times New Roman" w:hAnsi="Arial" w:cs="Arial"/>
                <w:b/>
                <w:bCs/>
                <w:color w:val="000000"/>
                <w:sz w:val="20"/>
                <w:szCs w:val="20"/>
                <w:lang w:val="vi-VN" w:eastAsia="vi-VN"/>
              </w:rPr>
            </w:pPr>
            <w:r>
              <w:rPr>
                <w:rFonts w:ascii="Arial" w:eastAsia="Times New Roman" w:hAnsi="Arial" w:cs="Arial"/>
                <w:b/>
                <w:bCs/>
                <w:color w:val="000000"/>
                <w:sz w:val="20"/>
                <w:szCs w:val="20"/>
                <w:lang w:val="vi-VN" w:eastAsia="vi-VN"/>
              </w:rPr>
              <w:t>75,337,240</w:t>
            </w:r>
          </w:p>
        </w:tc>
      </w:tr>
    </w:tbl>
    <w:p w:rsidR="00674889" w:rsidRPr="004E4B68" w:rsidRDefault="007A2E4D" w:rsidP="00674889">
      <w:pPr>
        <w:spacing w:before="60" w:after="0" w:line="300" w:lineRule="auto"/>
        <w:ind w:firstLine="720"/>
        <w:jc w:val="both"/>
        <w:rPr>
          <w:rFonts w:ascii="Times New Roman" w:hAnsi="Times New Roman"/>
          <w:sz w:val="24"/>
        </w:rPr>
      </w:pPr>
      <w:r>
        <w:rPr>
          <w:rFonts w:ascii="Times New Roman" w:hAnsi="Times New Roman"/>
          <w:spacing w:val="-4"/>
          <w:sz w:val="24"/>
          <w:lang w:val="vi-VN"/>
        </w:rPr>
        <w:t xml:space="preserve">Kế hoạch Chi phí bán hàng và chi phí quản lý doanh nghiệp năm 2019 tăng </w:t>
      </w:r>
      <w:r>
        <w:rPr>
          <w:rFonts w:ascii="Times New Roman" w:hAnsi="Times New Roman"/>
          <w:spacing w:val="-4"/>
          <w:sz w:val="24"/>
        </w:rPr>
        <w:t xml:space="preserve">trên 256 triệu đồng </w:t>
      </w:r>
      <w:r>
        <w:rPr>
          <w:rFonts w:ascii="Times New Roman" w:hAnsi="Times New Roman"/>
          <w:spacing w:val="-4"/>
          <w:sz w:val="24"/>
          <w:lang w:val="vi-VN"/>
        </w:rPr>
        <w:t xml:space="preserve">so với năm 2018. Chủ yếu </w:t>
      </w:r>
      <w:r>
        <w:rPr>
          <w:rFonts w:ascii="Times New Roman" w:hAnsi="Times New Roman"/>
          <w:spacing w:val="-4"/>
          <w:sz w:val="24"/>
        </w:rPr>
        <w:t xml:space="preserve">tăng </w:t>
      </w:r>
      <w:r>
        <w:rPr>
          <w:rFonts w:ascii="Times New Roman" w:hAnsi="Times New Roman"/>
          <w:spacing w:val="-4"/>
          <w:sz w:val="24"/>
          <w:lang w:val="vi-VN"/>
        </w:rPr>
        <w:t xml:space="preserve">do yếu tố tiền thuê đất tại 02 địa điểm thuê tại 45B Lý Thường Kiệt và Số 2 Cửa Bắc tăng cao hơn so với năm 2018 </w:t>
      </w:r>
      <w:r>
        <w:rPr>
          <w:rFonts w:ascii="Times New Roman" w:hAnsi="Times New Roman"/>
          <w:spacing w:val="-4"/>
          <w:sz w:val="24"/>
        </w:rPr>
        <w:t>trên</w:t>
      </w:r>
      <w:r>
        <w:rPr>
          <w:rFonts w:ascii="Times New Roman" w:hAnsi="Times New Roman"/>
          <w:spacing w:val="-4"/>
          <w:sz w:val="24"/>
          <w:lang w:val="vi-VN"/>
        </w:rPr>
        <w:t xml:space="preserve"> 784 triệu. </w:t>
      </w:r>
      <w:r>
        <w:rPr>
          <w:rFonts w:ascii="Times New Roman" w:hAnsi="Times New Roman"/>
          <w:spacing w:val="-4"/>
          <w:sz w:val="24"/>
        </w:rPr>
        <w:t xml:space="preserve">Còn lại các yếu tố chi phí khác cơ bản đều giảm chủ yếu từ việc giảm các chi phí khấu hao tài sản cố định, chi phí công cụ dụng cụ, chi phí vận chuyển bốc vác,..so với thực hiện năm 2018 phát sinh nhưng năm 2019 không phát sinh do đã hết khấu hao, các chi phí kinh doanh giảm do doanh thu 2019 dự kiến giảm … </w:t>
      </w:r>
      <w:r w:rsidR="00674889" w:rsidRPr="004E4B68">
        <w:rPr>
          <w:rFonts w:ascii="Times New Roman" w:hAnsi="Times New Roman"/>
          <w:sz w:val="24"/>
        </w:rPr>
        <w:t xml:space="preserve"> </w:t>
      </w:r>
    </w:p>
    <w:p w:rsidR="00674889" w:rsidRDefault="00674889" w:rsidP="00674889">
      <w:pPr>
        <w:spacing w:before="60" w:after="0" w:line="300" w:lineRule="auto"/>
        <w:jc w:val="both"/>
        <w:rPr>
          <w:rFonts w:ascii="Times New Roman" w:hAnsi="Times New Roman"/>
          <w:b/>
          <w:bCs/>
          <w:sz w:val="24"/>
        </w:rPr>
      </w:pPr>
      <w:r>
        <w:rPr>
          <w:rFonts w:ascii="Times New Roman" w:hAnsi="Times New Roman"/>
          <w:b/>
          <w:bCs/>
          <w:sz w:val="24"/>
        </w:rPr>
        <w:t>4.3. Kế hoạch chi phí tiền lương:</w:t>
      </w:r>
    </w:p>
    <w:tbl>
      <w:tblPr>
        <w:tblW w:w="10172" w:type="dxa"/>
        <w:tblInd w:w="-162" w:type="dxa"/>
        <w:tblLook w:val="04A0" w:firstRow="1" w:lastRow="0" w:firstColumn="1" w:lastColumn="0" w:noHBand="0" w:noVBand="1"/>
      </w:tblPr>
      <w:tblGrid>
        <w:gridCol w:w="473"/>
        <w:gridCol w:w="3127"/>
        <w:gridCol w:w="547"/>
        <w:gridCol w:w="1384"/>
        <w:gridCol w:w="1580"/>
        <w:gridCol w:w="1439"/>
        <w:gridCol w:w="1622"/>
      </w:tblGrid>
      <w:tr w:rsidR="00674889" w:rsidRPr="004E4B68" w:rsidTr="002A1681">
        <w:trPr>
          <w:trHeight w:val="304"/>
        </w:trPr>
        <w:tc>
          <w:tcPr>
            <w:tcW w:w="473" w:type="dxa"/>
            <w:tcBorders>
              <w:top w:val="single" w:sz="8" w:space="0" w:color="auto"/>
              <w:left w:val="single" w:sz="8" w:space="0" w:color="auto"/>
              <w:bottom w:val="single" w:sz="8" w:space="0" w:color="auto"/>
              <w:right w:val="single" w:sz="8" w:space="0" w:color="auto"/>
            </w:tcBorders>
            <w:shd w:val="clear" w:color="000000" w:fill="00FF99"/>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TT</w:t>
            </w:r>
          </w:p>
        </w:tc>
        <w:tc>
          <w:tcPr>
            <w:tcW w:w="3127" w:type="dxa"/>
            <w:tcBorders>
              <w:top w:val="single" w:sz="8" w:space="0" w:color="auto"/>
              <w:left w:val="nil"/>
              <w:bottom w:val="single" w:sz="8" w:space="0" w:color="auto"/>
              <w:right w:val="single" w:sz="8" w:space="0" w:color="auto"/>
            </w:tcBorders>
            <w:shd w:val="clear" w:color="000000" w:fill="00FF99"/>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DIỄN GIẢI</w:t>
            </w:r>
          </w:p>
        </w:tc>
        <w:tc>
          <w:tcPr>
            <w:tcW w:w="547" w:type="dxa"/>
            <w:tcBorders>
              <w:top w:val="single" w:sz="8" w:space="0" w:color="auto"/>
              <w:left w:val="nil"/>
              <w:bottom w:val="single" w:sz="8" w:space="0" w:color="auto"/>
              <w:right w:val="single" w:sz="8" w:space="0" w:color="auto"/>
            </w:tcBorders>
            <w:shd w:val="clear" w:color="000000" w:fill="00FF99"/>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Số LĐ</w:t>
            </w:r>
          </w:p>
        </w:tc>
        <w:tc>
          <w:tcPr>
            <w:tcW w:w="1384" w:type="dxa"/>
            <w:tcBorders>
              <w:top w:val="single" w:sz="8" w:space="0" w:color="auto"/>
              <w:left w:val="nil"/>
              <w:bottom w:val="single" w:sz="8" w:space="0" w:color="auto"/>
              <w:right w:val="single" w:sz="8" w:space="0" w:color="auto"/>
            </w:tcBorders>
            <w:shd w:val="clear" w:color="000000" w:fill="FFC000"/>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BQ/THÁNG 2018</w:t>
            </w:r>
          </w:p>
        </w:tc>
        <w:tc>
          <w:tcPr>
            <w:tcW w:w="1580" w:type="dxa"/>
            <w:tcBorders>
              <w:top w:val="single" w:sz="8" w:space="0" w:color="auto"/>
              <w:left w:val="nil"/>
              <w:bottom w:val="single" w:sz="8" w:space="0" w:color="auto"/>
              <w:right w:val="single" w:sz="8" w:space="0" w:color="auto"/>
            </w:tcBorders>
            <w:shd w:val="clear" w:color="000000" w:fill="FFC000"/>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TH 2018</w:t>
            </w:r>
          </w:p>
        </w:tc>
        <w:tc>
          <w:tcPr>
            <w:tcW w:w="1439" w:type="dxa"/>
            <w:tcBorders>
              <w:top w:val="single" w:sz="8" w:space="0" w:color="auto"/>
              <w:left w:val="nil"/>
              <w:bottom w:val="single" w:sz="8" w:space="0" w:color="auto"/>
              <w:right w:val="single" w:sz="8" w:space="0" w:color="auto"/>
            </w:tcBorders>
            <w:shd w:val="clear" w:color="000000" w:fill="FFFF00"/>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BQ/THÁNG 2019</w:t>
            </w:r>
          </w:p>
        </w:tc>
        <w:tc>
          <w:tcPr>
            <w:tcW w:w="1622" w:type="dxa"/>
            <w:tcBorders>
              <w:top w:val="single" w:sz="8" w:space="0" w:color="auto"/>
              <w:left w:val="nil"/>
              <w:bottom w:val="single" w:sz="8" w:space="0" w:color="auto"/>
              <w:right w:val="single" w:sz="8" w:space="0" w:color="auto"/>
            </w:tcBorders>
            <w:shd w:val="clear" w:color="000000" w:fill="FFFF00"/>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KH 2019</w:t>
            </w:r>
          </w:p>
        </w:tc>
      </w:tr>
      <w:tr w:rsidR="00674889" w:rsidRPr="004E4B68" w:rsidTr="002A1681">
        <w:trPr>
          <w:trHeight w:val="304"/>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1</w:t>
            </w:r>
          </w:p>
        </w:tc>
        <w:tc>
          <w:tcPr>
            <w:tcW w:w="312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Chi phí tiền lương hàng tháng</w:t>
            </w:r>
          </w:p>
        </w:tc>
        <w:tc>
          <w:tcPr>
            <w:tcW w:w="54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81359">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9</w:t>
            </w:r>
            <w:r w:rsidR="00281359">
              <w:rPr>
                <w:rFonts w:ascii="Arial" w:eastAsia="Times New Roman" w:hAnsi="Arial" w:cs="Arial"/>
                <w:bCs/>
                <w:color w:val="000000"/>
                <w:sz w:val="20"/>
                <w:szCs w:val="20"/>
              </w:rPr>
              <w:t>2</w:t>
            </w:r>
          </w:p>
        </w:tc>
        <w:tc>
          <w:tcPr>
            <w:tcW w:w="1384"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433,282,909</w:t>
            </w:r>
          </w:p>
        </w:tc>
        <w:tc>
          <w:tcPr>
            <w:tcW w:w="1580"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5,199,394,914</w:t>
            </w:r>
          </w:p>
        </w:tc>
        <w:tc>
          <w:tcPr>
            <w:tcW w:w="1439"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Pr>
                <w:rFonts w:ascii="Arial" w:eastAsia="Times New Roman" w:hAnsi="Arial" w:cs="Arial"/>
                <w:bCs/>
                <w:color w:val="000000"/>
                <w:sz w:val="20"/>
                <w:szCs w:val="20"/>
              </w:rPr>
              <w:t>458.282.909</w:t>
            </w:r>
          </w:p>
        </w:tc>
        <w:tc>
          <w:tcPr>
            <w:tcW w:w="1622"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5,</w:t>
            </w:r>
            <w:r>
              <w:rPr>
                <w:rFonts w:ascii="Arial" w:eastAsia="Times New Roman" w:hAnsi="Arial" w:cs="Arial"/>
                <w:bCs/>
                <w:color w:val="000000"/>
                <w:sz w:val="20"/>
                <w:szCs w:val="20"/>
              </w:rPr>
              <w:t>4</w:t>
            </w:r>
            <w:r w:rsidRPr="004E4B68">
              <w:rPr>
                <w:rFonts w:ascii="Arial" w:eastAsia="Times New Roman" w:hAnsi="Arial" w:cs="Arial"/>
                <w:bCs/>
                <w:color w:val="000000"/>
                <w:sz w:val="20"/>
                <w:szCs w:val="20"/>
              </w:rPr>
              <w:t>99,394,914</w:t>
            </w:r>
          </w:p>
        </w:tc>
      </w:tr>
      <w:tr w:rsidR="00674889" w:rsidRPr="004E4B68" w:rsidTr="002A1681">
        <w:trPr>
          <w:trHeight w:val="304"/>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2</w:t>
            </w:r>
          </w:p>
        </w:tc>
        <w:tc>
          <w:tcPr>
            <w:tcW w:w="312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Chi thưởng cuối năm (tháng 13)</w:t>
            </w:r>
          </w:p>
        </w:tc>
        <w:tc>
          <w:tcPr>
            <w:tcW w:w="54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384"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580"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432,194,327</w:t>
            </w:r>
          </w:p>
        </w:tc>
        <w:tc>
          <w:tcPr>
            <w:tcW w:w="1439"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622"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432,194,327</w:t>
            </w:r>
          </w:p>
        </w:tc>
      </w:tr>
      <w:tr w:rsidR="00674889" w:rsidRPr="004E4B68" w:rsidTr="002A1681">
        <w:trPr>
          <w:trHeight w:val="304"/>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3</w:t>
            </w:r>
          </w:p>
        </w:tc>
        <w:tc>
          <w:tcPr>
            <w:tcW w:w="312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Chi phí tiền lương thêm giờ</w:t>
            </w:r>
          </w:p>
        </w:tc>
        <w:tc>
          <w:tcPr>
            <w:tcW w:w="54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384"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37,518,550</w:t>
            </w:r>
          </w:p>
        </w:tc>
        <w:tc>
          <w:tcPr>
            <w:tcW w:w="1580"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450,222,600</w:t>
            </w:r>
          </w:p>
        </w:tc>
        <w:tc>
          <w:tcPr>
            <w:tcW w:w="1439"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37,518,550</w:t>
            </w:r>
          </w:p>
        </w:tc>
        <w:tc>
          <w:tcPr>
            <w:tcW w:w="1622"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450,222,600</w:t>
            </w:r>
          </w:p>
        </w:tc>
      </w:tr>
      <w:tr w:rsidR="00674889" w:rsidRPr="004E4B68" w:rsidTr="002A1681">
        <w:trPr>
          <w:trHeight w:val="304"/>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w:t>
            </w:r>
          </w:p>
        </w:tc>
        <w:tc>
          <w:tcPr>
            <w:tcW w:w="312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Các khoản chi khác theo lương</w:t>
            </w:r>
          </w:p>
        </w:tc>
        <w:tc>
          <w:tcPr>
            <w:tcW w:w="54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384"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580"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431,256,359</w:t>
            </w:r>
          </w:p>
        </w:tc>
        <w:tc>
          <w:tcPr>
            <w:tcW w:w="1439"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 </w:t>
            </w:r>
          </w:p>
        </w:tc>
        <w:tc>
          <w:tcPr>
            <w:tcW w:w="1622"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Cs/>
                <w:color w:val="000000"/>
                <w:sz w:val="20"/>
                <w:szCs w:val="20"/>
              </w:rPr>
            </w:pPr>
            <w:r w:rsidRPr="004E4B68">
              <w:rPr>
                <w:rFonts w:ascii="Arial" w:eastAsia="Times New Roman" w:hAnsi="Arial" w:cs="Arial"/>
                <w:bCs/>
                <w:color w:val="000000"/>
                <w:sz w:val="20"/>
                <w:szCs w:val="20"/>
              </w:rPr>
              <w:t>418,188,159</w:t>
            </w:r>
          </w:p>
        </w:tc>
      </w:tr>
      <w:tr w:rsidR="00674889" w:rsidRPr="004E4B68" w:rsidTr="002A1681">
        <w:trPr>
          <w:trHeight w:val="304"/>
        </w:trPr>
        <w:tc>
          <w:tcPr>
            <w:tcW w:w="3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Tổng cộng</w:t>
            </w:r>
          </w:p>
        </w:tc>
        <w:tc>
          <w:tcPr>
            <w:tcW w:w="547"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w:t>
            </w:r>
          </w:p>
        </w:tc>
        <w:tc>
          <w:tcPr>
            <w:tcW w:w="1384"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470,801,459</w:t>
            </w:r>
          </w:p>
        </w:tc>
        <w:tc>
          <w:tcPr>
            <w:tcW w:w="1580"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6,513,068,200</w:t>
            </w:r>
          </w:p>
        </w:tc>
        <w:tc>
          <w:tcPr>
            <w:tcW w:w="1439"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495.801.460</w:t>
            </w:r>
          </w:p>
        </w:tc>
        <w:tc>
          <w:tcPr>
            <w:tcW w:w="1622" w:type="dxa"/>
            <w:tcBorders>
              <w:top w:val="nil"/>
              <w:left w:val="nil"/>
              <w:bottom w:val="single" w:sz="8" w:space="0" w:color="auto"/>
              <w:right w:val="single" w:sz="8" w:space="0" w:color="auto"/>
            </w:tcBorders>
            <w:shd w:val="clear" w:color="auto" w:fill="auto"/>
            <w:noWrap/>
            <w:vAlign w:val="center"/>
            <w:hideMark/>
          </w:tcPr>
          <w:p w:rsidR="00674889" w:rsidRPr="004E4B68" w:rsidRDefault="00674889" w:rsidP="002A1681">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6,</w:t>
            </w:r>
            <w:r>
              <w:rPr>
                <w:rFonts w:ascii="Arial" w:eastAsia="Times New Roman" w:hAnsi="Arial" w:cs="Arial"/>
                <w:b/>
                <w:bCs/>
                <w:color w:val="000000"/>
                <w:sz w:val="20"/>
                <w:szCs w:val="20"/>
              </w:rPr>
              <w:t>8</w:t>
            </w:r>
            <w:r w:rsidRPr="004E4B68">
              <w:rPr>
                <w:rFonts w:ascii="Arial" w:eastAsia="Times New Roman" w:hAnsi="Arial" w:cs="Arial"/>
                <w:b/>
                <w:bCs/>
                <w:color w:val="000000"/>
                <w:sz w:val="20"/>
                <w:szCs w:val="20"/>
              </w:rPr>
              <w:t>00,000,000</w:t>
            </w:r>
          </w:p>
        </w:tc>
      </w:tr>
    </w:tbl>
    <w:p w:rsidR="0065605C" w:rsidRDefault="004E4B68" w:rsidP="008D4E44">
      <w:pPr>
        <w:spacing w:before="60" w:after="0" w:line="300" w:lineRule="auto"/>
        <w:jc w:val="both"/>
        <w:rPr>
          <w:rFonts w:ascii="Times New Roman" w:hAnsi="Times New Roman"/>
          <w:b/>
          <w:bCs/>
          <w:sz w:val="24"/>
        </w:rPr>
      </w:pPr>
      <w:r>
        <w:rPr>
          <w:rFonts w:ascii="Times New Roman" w:hAnsi="Times New Roman"/>
          <w:b/>
          <w:bCs/>
          <w:sz w:val="24"/>
        </w:rPr>
        <w:t>4.4. Kế hoạch thù lao HĐQT, BKS:</w:t>
      </w:r>
    </w:p>
    <w:tbl>
      <w:tblPr>
        <w:tblW w:w="9785" w:type="dxa"/>
        <w:tblInd w:w="113" w:type="dxa"/>
        <w:tblLook w:val="04A0" w:firstRow="1" w:lastRow="0" w:firstColumn="1" w:lastColumn="0" w:noHBand="0" w:noVBand="1"/>
      </w:tblPr>
      <w:tblGrid>
        <w:gridCol w:w="530"/>
        <w:gridCol w:w="4325"/>
        <w:gridCol w:w="746"/>
        <w:gridCol w:w="1492"/>
        <w:gridCol w:w="1586"/>
        <w:gridCol w:w="1106"/>
      </w:tblGrid>
      <w:tr w:rsidR="004E4B68" w:rsidRPr="004E4B68" w:rsidTr="006A5EB2">
        <w:trPr>
          <w:trHeight w:val="286"/>
        </w:trPr>
        <w:tc>
          <w:tcPr>
            <w:tcW w:w="530" w:type="dxa"/>
            <w:tcBorders>
              <w:top w:val="single" w:sz="4" w:space="0" w:color="auto"/>
              <w:left w:val="single" w:sz="4" w:space="0" w:color="auto"/>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TT</w:t>
            </w:r>
          </w:p>
        </w:tc>
        <w:tc>
          <w:tcPr>
            <w:tcW w:w="4325" w:type="dxa"/>
            <w:tcBorders>
              <w:top w:val="single" w:sz="4" w:space="0" w:color="auto"/>
              <w:left w:val="nil"/>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DIỄN GIẢI</w:t>
            </w:r>
          </w:p>
        </w:tc>
        <w:tc>
          <w:tcPr>
            <w:tcW w:w="746" w:type="dxa"/>
            <w:tcBorders>
              <w:top w:val="single" w:sz="4" w:space="0" w:color="auto"/>
              <w:left w:val="nil"/>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Số LĐ</w:t>
            </w:r>
          </w:p>
        </w:tc>
        <w:tc>
          <w:tcPr>
            <w:tcW w:w="1492" w:type="dxa"/>
            <w:tcBorders>
              <w:top w:val="single" w:sz="4" w:space="0" w:color="auto"/>
              <w:left w:val="nil"/>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BQ/THÁNG</w:t>
            </w:r>
          </w:p>
        </w:tc>
        <w:tc>
          <w:tcPr>
            <w:tcW w:w="1586" w:type="dxa"/>
            <w:tcBorders>
              <w:top w:val="single" w:sz="4" w:space="0" w:color="auto"/>
              <w:left w:val="nil"/>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xml:space="preserve">CẢ NĂM </w:t>
            </w:r>
          </w:p>
        </w:tc>
        <w:tc>
          <w:tcPr>
            <w:tcW w:w="1106" w:type="dxa"/>
            <w:tcBorders>
              <w:top w:val="single" w:sz="4" w:space="0" w:color="auto"/>
              <w:left w:val="nil"/>
              <w:bottom w:val="single" w:sz="4" w:space="0" w:color="auto"/>
              <w:right w:val="single" w:sz="4" w:space="0" w:color="auto"/>
            </w:tcBorders>
            <w:shd w:val="clear" w:color="000000" w:fill="00FF99"/>
            <w:noWrap/>
            <w:vAlign w:val="center"/>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GHI CHÚ</w:t>
            </w:r>
          </w:p>
        </w:tc>
      </w:tr>
      <w:tr w:rsidR="004E4B68" w:rsidRPr="004E4B68" w:rsidTr="004E4B68">
        <w:trPr>
          <w:trHeight w:val="286"/>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1</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Hội đồng quản trị</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5</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27,000,000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324,000,000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w:t>
            </w:r>
          </w:p>
        </w:tc>
      </w:tr>
      <w:tr w:rsidR="004E4B68" w:rsidRPr="004E4B68" w:rsidTr="004E4B68">
        <w:trPr>
          <w:trHeight w:val="272"/>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1.1</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Chủ tịch hội đồng quản trị</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1</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7,000,000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84,000,000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 </w:t>
            </w:r>
          </w:p>
        </w:tc>
      </w:tr>
      <w:tr w:rsidR="004E4B68" w:rsidRPr="004E4B68" w:rsidTr="004E4B68">
        <w:trPr>
          <w:trHeight w:val="272"/>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1.2</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Thành viên hội đồng quản trị</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4</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20,000,000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240,000,000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 </w:t>
            </w:r>
          </w:p>
        </w:tc>
      </w:tr>
      <w:tr w:rsidR="004E4B68" w:rsidRPr="004E4B68" w:rsidTr="004E4B68">
        <w:trPr>
          <w:trHeight w:val="286"/>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2</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Ban kiểm soát</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2</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11,000,000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132,000,000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w:t>
            </w:r>
          </w:p>
        </w:tc>
      </w:tr>
      <w:tr w:rsidR="004E4B68" w:rsidRPr="004E4B68" w:rsidTr="004E4B68">
        <w:trPr>
          <w:trHeight w:val="272"/>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2.1</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Trưởng ban kiểm soát</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1</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5,000,000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60,000,000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 </w:t>
            </w:r>
          </w:p>
        </w:tc>
      </w:tr>
      <w:tr w:rsidR="004E4B68" w:rsidRPr="004E4B68" w:rsidTr="004E4B68">
        <w:trPr>
          <w:trHeight w:val="272"/>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2.2</w:t>
            </w:r>
          </w:p>
        </w:tc>
        <w:tc>
          <w:tcPr>
            <w:tcW w:w="4325"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Thành viên ban kiểm soát</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2</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6,000,000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color w:val="000000"/>
                <w:sz w:val="20"/>
                <w:szCs w:val="20"/>
              </w:rPr>
            </w:pPr>
            <w:r w:rsidRPr="004E4B68">
              <w:rPr>
                <w:rFonts w:ascii="Arial" w:eastAsia="Times New Roman" w:hAnsi="Arial" w:cs="Arial"/>
                <w:color w:val="000000"/>
                <w:sz w:val="20"/>
                <w:szCs w:val="20"/>
              </w:rPr>
              <w:t>72,000,000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color w:val="000000"/>
                <w:sz w:val="20"/>
                <w:szCs w:val="20"/>
              </w:rPr>
            </w:pPr>
            <w:r w:rsidRPr="004E4B68">
              <w:rPr>
                <w:rFonts w:ascii="Arial" w:eastAsia="Times New Roman" w:hAnsi="Arial" w:cs="Arial"/>
                <w:color w:val="000000"/>
                <w:sz w:val="20"/>
                <w:szCs w:val="20"/>
              </w:rPr>
              <w:t> </w:t>
            </w:r>
          </w:p>
        </w:tc>
      </w:tr>
      <w:tr w:rsidR="004E4B68" w:rsidRPr="004E4B68" w:rsidTr="004E4B68">
        <w:trPr>
          <w:trHeight w:val="286"/>
        </w:trPr>
        <w:tc>
          <w:tcPr>
            <w:tcW w:w="48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Tổng cộng</w:t>
            </w:r>
          </w:p>
        </w:tc>
        <w:tc>
          <w:tcPr>
            <w:tcW w:w="74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center"/>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w:t>
            </w:r>
          </w:p>
        </w:tc>
        <w:tc>
          <w:tcPr>
            <w:tcW w:w="1492"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38,000,000</w:t>
            </w:r>
          </w:p>
        </w:tc>
        <w:tc>
          <w:tcPr>
            <w:tcW w:w="158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jc w:val="right"/>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456,000,000</w:t>
            </w:r>
          </w:p>
        </w:tc>
        <w:tc>
          <w:tcPr>
            <w:tcW w:w="1106" w:type="dxa"/>
            <w:tcBorders>
              <w:top w:val="nil"/>
              <w:left w:val="nil"/>
              <w:bottom w:val="single" w:sz="4" w:space="0" w:color="auto"/>
              <w:right w:val="single" w:sz="4" w:space="0" w:color="auto"/>
            </w:tcBorders>
            <w:shd w:val="clear" w:color="auto" w:fill="auto"/>
            <w:noWrap/>
            <w:vAlign w:val="bottom"/>
            <w:hideMark/>
          </w:tcPr>
          <w:p w:rsidR="004E4B68" w:rsidRPr="004E4B68" w:rsidRDefault="004E4B68" w:rsidP="004E4B68">
            <w:pPr>
              <w:spacing w:after="0" w:line="240" w:lineRule="auto"/>
              <w:rPr>
                <w:rFonts w:ascii="Arial" w:eastAsia="Times New Roman" w:hAnsi="Arial" w:cs="Arial"/>
                <w:b/>
                <w:bCs/>
                <w:color w:val="000000"/>
                <w:sz w:val="20"/>
                <w:szCs w:val="20"/>
              </w:rPr>
            </w:pPr>
            <w:r w:rsidRPr="004E4B68">
              <w:rPr>
                <w:rFonts w:ascii="Arial" w:eastAsia="Times New Roman" w:hAnsi="Arial" w:cs="Arial"/>
                <w:b/>
                <w:bCs/>
                <w:color w:val="000000"/>
                <w:sz w:val="20"/>
                <w:szCs w:val="20"/>
              </w:rPr>
              <w:t> </w:t>
            </w:r>
          </w:p>
        </w:tc>
      </w:tr>
    </w:tbl>
    <w:p w:rsidR="00674889" w:rsidRPr="00353AE0" w:rsidRDefault="00D81BD1" w:rsidP="00674889">
      <w:pPr>
        <w:spacing w:before="120" w:after="0" w:line="300" w:lineRule="auto"/>
        <w:jc w:val="both"/>
        <w:rPr>
          <w:rFonts w:ascii="Times New Roman" w:hAnsi="Times New Roman"/>
          <w:b/>
          <w:bCs/>
          <w:sz w:val="24"/>
          <w:lang w:val="vi-VN"/>
        </w:rPr>
      </w:pPr>
      <w:r>
        <w:rPr>
          <w:rFonts w:ascii="Times New Roman" w:hAnsi="Times New Roman"/>
          <w:b/>
          <w:bCs/>
          <w:sz w:val="24"/>
        </w:rPr>
        <w:t>5</w:t>
      </w:r>
      <w:r w:rsidR="00674889" w:rsidRPr="00353AE0">
        <w:rPr>
          <w:rFonts w:ascii="Times New Roman" w:hAnsi="Times New Roman"/>
          <w:b/>
          <w:bCs/>
          <w:sz w:val="24"/>
          <w:lang w:val="vi-VN"/>
        </w:rPr>
        <w:t>. Kế hoạch lợi nhuận, cổ tức 2019:</w:t>
      </w:r>
    </w:p>
    <w:p w:rsidR="00674889" w:rsidRPr="000809C6" w:rsidRDefault="00674889" w:rsidP="00674889">
      <w:pPr>
        <w:spacing w:beforeLines="20" w:before="48" w:afterLines="20" w:after="48" w:line="300" w:lineRule="auto"/>
        <w:ind w:firstLine="720"/>
        <w:jc w:val="both"/>
        <w:rPr>
          <w:rFonts w:ascii="Times New Roman" w:hAnsi="Times New Roman"/>
          <w:bCs/>
          <w:iCs/>
          <w:sz w:val="24"/>
        </w:rPr>
      </w:pPr>
      <w:r w:rsidRPr="000809C6">
        <w:rPr>
          <w:rFonts w:ascii="Times New Roman" w:hAnsi="Times New Roman"/>
          <w:bCs/>
          <w:iCs/>
          <w:sz w:val="24"/>
        </w:rPr>
        <w:t>+ Doanh thu năm 2019 :</w:t>
      </w:r>
      <w:r w:rsidRPr="000809C6">
        <w:rPr>
          <w:rFonts w:ascii="Times New Roman" w:hAnsi="Times New Roman"/>
          <w:bCs/>
          <w:iCs/>
          <w:sz w:val="24"/>
        </w:rPr>
        <w:tab/>
      </w:r>
      <w:r w:rsidRPr="000809C6">
        <w:rPr>
          <w:rFonts w:ascii="Times New Roman" w:hAnsi="Times New Roman"/>
          <w:bCs/>
          <w:iCs/>
          <w:sz w:val="24"/>
        </w:rPr>
        <w:tab/>
        <w:t xml:space="preserve">          </w:t>
      </w:r>
      <w:r w:rsidRPr="000809C6">
        <w:rPr>
          <w:rFonts w:ascii="Times New Roman" w:hAnsi="Times New Roman"/>
          <w:bCs/>
          <w:iCs/>
          <w:sz w:val="24"/>
        </w:rPr>
        <w:tab/>
      </w:r>
      <w:r w:rsidRPr="000809C6">
        <w:rPr>
          <w:rFonts w:ascii="Times New Roman" w:hAnsi="Times New Roman"/>
          <w:bCs/>
          <w:iCs/>
          <w:sz w:val="24"/>
        </w:rPr>
        <w:tab/>
      </w:r>
      <w:r>
        <w:rPr>
          <w:rFonts w:ascii="Times New Roman" w:hAnsi="Times New Roman"/>
          <w:bCs/>
          <w:iCs/>
          <w:sz w:val="24"/>
        </w:rPr>
        <w:t>147,</w:t>
      </w:r>
      <w:r w:rsidR="00D81BD1">
        <w:rPr>
          <w:rFonts w:ascii="Times New Roman" w:hAnsi="Times New Roman"/>
          <w:bCs/>
          <w:iCs/>
          <w:sz w:val="24"/>
        </w:rPr>
        <w:t>78</w:t>
      </w:r>
      <w:r w:rsidRPr="000809C6">
        <w:rPr>
          <w:rFonts w:ascii="Times New Roman" w:hAnsi="Times New Roman"/>
          <w:bCs/>
          <w:iCs/>
          <w:sz w:val="24"/>
        </w:rPr>
        <w:t xml:space="preserve"> tỷ đồng </w:t>
      </w:r>
    </w:p>
    <w:p w:rsidR="00674889" w:rsidRPr="000809C6" w:rsidRDefault="00674889" w:rsidP="00674889">
      <w:pPr>
        <w:spacing w:beforeLines="20" w:before="48" w:afterLines="20" w:after="48" w:line="300" w:lineRule="auto"/>
        <w:ind w:firstLine="720"/>
        <w:jc w:val="both"/>
        <w:rPr>
          <w:rFonts w:ascii="Times New Roman" w:hAnsi="Times New Roman"/>
          <w:bCs/>
          <w:iCs/>
          <w:sz w:val="24"/>
        </w:rPr>
      </w:pPr>
      <w:r w:rsidRPr="000809C6">
        <w:rPr>
          <w:rFonts w:ascii="Times New Roman" w:hAnsi="Times New Roman"/>
          <w:bCs/>
          <w:iCs/>
          <w:sz w:val="24"/>
        </w:rPr>
        <w:t xml:space="preserve">+ Lợi nhuận trước thuế năm 2019:                            </w:t>
      </w:r>
      <w:r w:rsidR="00D81BD1">
        <w:rPr>
          <w:rFonts w:ascii="Times New Roman" w:hAnsi="Times New Roman"/>
          <w:bCs/>
          <w:iCs/>
          <w:sz w:val="24"/>
        </w:rPr>
        <w:t xml:space="preserve">   </w:t>
      </w:r>
      <w:r w:rsidRPr="000809C6">
        <w:rPr>
          <w:rFonts w:ascii="Times New Roman" w:hAnsi="Times New Roman"/>
          <w:bCs/>
          <w:iCs/>
          <w:sz w:val="24"/>
        </w:rPr>
        <w:t xml:space="preserve"> </w:t>
      </w:r>
      <w:r>
        <w:rPr>
          <w:rFonts w:ascii="Times New Roman" w:hAnsi="Times New Roman"/>
          <w:bCs/>
          <w:iCs/>
          <w:sz w:val="24"/>
        </w:rPr>
        <w:t xml:space="preserve"> </w:t>
      </w:r>
      <w:r w:rsidR="007A2E4D">
        <w:rPr>
          <w:rFonts w:ascii="Times New Roman" w:hAnsi="Times New Roman"/>
          <w:bCs/>
          <w:iCs/>
          <w:sz w:val="24"/>
        </w:rPr>
        <w:t xml:space="preserve"> 665 </w:t>
      </w:r>
      <w:r w:rsidRPr="000809C6">
        <w:rPr>
          <w:rFonts w:ascii="Times New Roman" w:hAnsi="Times New Roman"/>
          <w:bCs/>
          <w:iCs/>
          <w:sz w:val="24"/>
        </w:rPr>
        <w:t>t</w:t>
      </w:r>
      <w:r w:rsidR="007A2E4D">
        <w:rPr>
          <w:rFonts w:ascii="Times New Roman" w:hAnsi="Times New Roman"/>
          <w:bCs/>
          <w:iCs/>
          <w:sz w:val="24"/>
        </w:rPr>
        <w:t>riệu</w:t>
      </w:r>
      <w:r w:rsidRPr="000809C6">
        <w:rPr>
          <w:rFonts w:ascii="Times New Roman" w:hAnsi="Times New Roman"/>
          <w:bCs/>
          <w:iCs/>
          <w:sz w:val="24"/>
        </w:rPr>
        <w:t xml:space="preserve"> đồng </w:t>
      </w:r>
    </w:p>
    <w:p w:rsidR="00674889" w:rsidRPr="000809C6" w:rsidRDefault="00674889" w:rsidP="00674889">
      <w:pPr>
        <w:spacing w:beforeLines="20" w:before="48" w:afterLines="20" w:after="48" w:line="300" w:lineRule="auto"/>
        <w:ind w:firstLine="720"/>
        <w:jc w:val="both"/>
        <w:rPr>
          <w:rFonts w:ascii="Times New Roman" w:hAnsi="Times New Roman"/>
          <w:bCs/>
          <w:iCs/>
          <w:sz w:val="24"/>
        </w:rPr>
      </w:pPr>
      <w:r w:rsidRPr="000809C6">
        <w:rPr>
          <w:rFonts w:ascii="Times New Roman" w:hAnsi="Times New Roman"/>
          <w:bCs/>
          <w:iCs/>
          <w:sz w:val="24"/>
        </w:rPr>
        <w:t xml:space="preserve">+ Lợi nhuận sau thuế: </w:t>
      </w:r>
      <w:r w:rsidRPr="000809C6">
        <w:rPr>
          <w:rFonts w:ascii="Times New Roman" w:hAnsi="Times New Roman"/>
          <w:bCs/>
          <w:iCs/>
          <w:sz w:val="24"/>
        </w:rPr>
        <w:tab/>
      </w:r>
      <w:r w:rsidRPr="000809C6">
        <w:rPr>
          <w:rFonts w:ascii="Times New Roman" w:hAnsi="Times New Roman"/>
          <w:bCs/>
          <w:iCs/>
          <w:sz w:val="24"/>
        </w:rPr>
        <w:tab/>
      </w:r>
      <w:r w:rsidRPr="000809C6">
        <w:rPr>
          <w:rFonts w:ascii="Times New Roman" w:hAnsi="Times New Roman"/>
          <w:bCs/>
          <w:iCs/>
          <w:sz w:val="24"/>
        </w:rPr>
        <w:tab/>
        <w:t xml:space="preserve">           </w:t>
      </w:r>
      <w:r w:rsidR="00D81BD1">
        <w:rPr>
          <w:rFonts w:ascii="Times New Roman" w:hAnsi="Times New Roman"/>
          <w:bCs/>
          <w:iCs/>
          <w:sz w:val="24"/>
        </w:rPr>
        <w:t xml:space="preserve">  </w:t>
      </w:r>
      <w:r w:rsidRPr="000809C6">
        <w:rPr>
          <w:rFonts w:ascii="Times New Roman" w:hAnsi="Times New Roman"/>
          <w:bCs/>
          <w:iCs/>
          <w:sz w:val="24"/>
        </w:rPr>
        <w:t xml:space="preserve"> </w:t>
      </w:r>
      <w:r w:rsidR="007A2E4D">
        <w:rPr>
          <w:rFonts w:ascii="Times New Roman" w:hAnsi="Times New Roman"/>
          <w:bCs/>
          <w:iCs/>
          <w:sz w:val="24"/>
        </w:rPr>
        <w:t xml:space="preserve">   532</w:t>
      </w:r>
      <w:r>
        <w:rPr>
          <w:rFonts w:ascii="Times New Roman" w:hAnsi="Times New Roman"/>
          <w:bCs/>
          <w:iCs/>
          <w:sz w:val="24"/>
        </w:rPr>
        <w:t xml:space="preserve"> </w:t>
      </w:r>
      <w:r w:rsidRPr="000809C6">
        <w:rPr>
          <w:rFonts w:ascii="Times New Roman" w:hAnsi="Times New Roman"/>
          <w:bCs/>
          <w:iCs/>
          <w:sz w:val="24"/>
        </w:rPr>
        <w:t>t</w:t>
      </w:r>
      <w:r w:rsidR="007A2E4D">
        <w:rPr>
          <w:rFonts w:ascii="Times New Roman" w:hAnsi="Times New Roman"/>
          <w:bCs/>
          <w:iCs/>
          <w:sz w:val="24"/>
        </w:rPr>
        <w:t>riệu</w:t>
      </w:r>
      <w:r w:rsidRPr="000809C6">
        <w:rPr>
          <w:rFonts w:ascii="Times New Roman" w:hAnsi="Times New Roman"/>
          <w:bCs/>
          <w:iCs/>
          <w:sz w:val="24"/>
        </w:rPr>
        <w:t xml:space="preserve"> đồng </w:t>
      </w:r>
    </w:p>
    <w:p w:rsidR="000F7750" w:rsidRDefault="00674889" w:rsidP="00674889">
      <w:pPr>
        <w:spacing w:beforeLines="20" w:before="48" w:afterLines="20" w:after="48" w:line="300" w:lineRule="auto"/>
        <w:ind w:firstLine="720"/>
        <w:jc w:val="both"/>
        <w:rPr>
          <w:rFonts w:ascii="Times New Roman" w:hAnsi="Times New Roman"/>
          <w:b/>
          <w:bCs/>
          <w:sz w:val="24"/>
        </w:rPr>
      </w:pPr>
      <w:r w:rsidRPr="000809C6">
        <w:rPr>
          <w:rFonts w:ascii="Times New Roman" w:hAnsi="Times New Roman"/>
          <w:bCs/>
          <w:iCs/>
          <w:sz w:val="24"/>
        </w:rPr>
        <w:t xml:space="preserve">+ Cổ tức 2019 </w:t>
      </w:r>
      <w:r w:rsidR="007A2E4D">
        <w:rPr>
          <w:rFonts w:ascii="Times New Roman" w:hAnsi="Times New Roman"/>
          <w:bCs/>
          <w:iCs/>
          <w:sz w:val="24"/>
        </w:rPr>
        <w:t>dự kiến</w:t>
      </w:r>
      <w:r w:rsidRPr="000809C6">
        <w:rPr>
          <w:rFonts w:ascii="Times New Roman" w:hAnsi="Times New Roman"/>
          <w:bCs/>
          <w:iCs/>
          <w:sz w:val="24"/>
        </w:rPr>
        <w:t xml:space="preserve"> </w:t>
      </w:r>
      <w:r w:rsidR="007A2E4D">
        <w:rPr>
          <w:rFonts w:ascii="Times New Roman" w:hAnsi="Times New Roman"/>
          <w:bCs/>
          <w:iCs/>
          <w:sz w:val="24"/>
        </w:rPr>
        <w:t>2</w:t>
      </w:r>
      <w:r w:rsidRPr="000809C6">
        <w:rPr>
          <w:rFonts w:ascii="Times New Roman" w:hAnsi="Times New Roman"/>
          <w:bCs/>
          <w:iCs/>
          <w:sz w:val="24"/>
        </w:rPr>
        <w:t>%</w:t>
      </w:r>
      <w:r>
        <w:rPr>
          <w:rFonts w:ascii="Times New Roman" w:hAnsi="Times New Roman"/>
          <w:bCs/>
          <w:iCs/>
          <w:sz w:val="24"/>
        </w:rPr>
        <w:t>:</w:t>
      </w:r>
      <w:r w:rsidRPr="000809C6">
        <w:rPr>
          <w:rFonts w:ascii="Times New Roman" w:hAnsi="Times New Roman"/>
          <w:bCs/>
          <w:iCs/>
          <w:sz w:val="24"/>
        </w:rPr>
        <w:t xml:space="preserve">             </w:t>
      </w:r>
      <w:r>
        <w:rPr>
          <w:rFonts w:ascii="Times New Roman" w:hAnsi="Times New Roman"/>
          <w:bCs/>
          <w:iCs/>
          <w:sz w:val="24"/>
        </w:rPr>
        <w:t xml:space="preserve"> </w:t>
      </w:r>
      <w:r w:rsidRPr="000809C6">
        <w:rPr>
          <w:rFonts w:ascii="Times New Roman" w:hAnsi="Times New Roman"/>
          <w:bCs/>
          <w:iCs/>
          <w:sz w:val="24"/>
        </w:rPr>
        <w:t xml:space="preserve">   </w:t>
      </w:r>
      <w:r w:rsidR="002A1681">
        <w:rPr>
          <w:rFonts w:ascii="Times New Roman" w:hAnsi="Times New Roman"/>
          <w:bCs/>
          <w:iCs/>
          <w:sz w:val="24"/>
        </w:rPr>
        <w:t xml:space="preserve">            </w:t>
      </w:r>
      <w:r w:rsidRPr="000809C6">
        <w:rPr>
          <w:rFonts w:ascii="Times New Roman" w:hAnsi="Times New Roman"/>
          <w:bCs/>
          <w:iCs/>
          <w:sz w:val="24"/>
        </w:rPr>
        <w:t xml:space="preserve">     </w:t>
      </w:r>
      <w:r>
        <w:rPr>
          <w:rFonts w:ascii="Times New Roman" w:hAnsi="Times New Roman"/>
          <w:bCs/>
          <w:iCs/>
          <w:sz w:val="24"/>
        </w:rPr>
        <w:t xml:space="preserve">    </w:t>
      </w:r>
      <w:r w:rsidR="00D81BD1">
        <w:rPr>
          <w:rFonts w:ascii="Times New Roman" w:hAnsi="Times New Roman"/>
          <w:bCs/>
          <w:iCs/>
          <w:sz w:val="24"/>
        </w:rPr>
        <w:t xml:space="preserve">  </w:t>
      </w:r>
      <w:r w:rsidRPr="000809C6">
        <w:rPr>
          <w:rFonts w:ascii="Times New Roman" w:hAnsi="Times New Roman"/>
          <w:bCs/>
          <w:iCs/>
          <w:sz w:val="24"/>
        </w:rPr>
        <w:t xml:space="preserve"> </w:t>
      </w:r>
      <w:r w:rsidR="007A2E4D">
        <w:rPr>
          <w:rFonts w:ascii="Times New Roman" w:hAnsi="Times New Roman"/>
          <w:bCs/>
          <w:iCs/>
          <w:sz w:val="24"/>
        </w:rPr>
        <w:t xml:space="preserve">     400</w:t>
      </w:r>
      <w:r w:rsidRPr="000809C6">
        <w:rPr>
          <w:rFonts w:ascii="Times New Roman" w:hAnsi="Times New Roman"/>
          <w:bCs/>
          <w:iCs/>
          <w:sz w:val="24"/>
        </w:rPr>
        <w:t xml:space="preserve"> triệu đồng</w:t>
      </w:r>
    </w:p>
    <w:p w:rsidR="00CE0338" w:rsidRPr="00C72380" w:rsidRDefault="00CE0338" w:rsidP="008D4E44">
      <w:pPr>
        <w:spacing w:before="60" w:after="0" w:line="300" w:lineRule="auto"/>
        <w:jc w:val="both"/>
        <w:rPr>
          <w:rFonts w:ascii="Times New Roman" w:hAnsi="Times New Roman"/>
          <w:b/>
          <w:bCs/>
          <w:sz w:val="24"/>
        </w:rPr>
      </w:pPr>
      <w:r w:rsidRPr="00FB42F3">
        <w:rPr>
          <w:rFonts w:ascii="Times New Roman" w:hAnsi="Times New Roman"/>
          <w:b/>
          <w:bCs/>
          <w:sz w:val="24"/>
          <w:lang w:val="vi-VN"/>
        </w:rPr>
        <w:t xml:space="preserve">III. TỔ CHỨC THỰC HIỆN KẾ HOẠCH </w:t>
      </w:r>
      <w:r w:rsidR="00FC393A">
        <w:rPr>
          <w:rFonts w:ascii="Times New Roman" w:hAnsi="Times New Roman"/>
          <w:b/>
          <w:bCs/>
          <w:sz w:val="24"/>
          <w:lang w:val="vi-VN"/>
        </w:rPr>
        <w:t>201</w:t>
      </w:r>
      <w:r w:rsidR="00A46B0C">
        <w:rPr>
          <w:rFonts w:ascii="Times New Roman" w:hAnsi="Times New Roman"/>
          <w:b/>
          <w:bCs/>
          <w:sz w:val="24"/>
        </w:rPr>
        <w:t>9</w:t>
      </w:r>
      <w:r w:rsidR="00C72380">
        <w:rPr>
          <w:rFonts w:ascii="Times New Roman" w:hAnsi="Times New Roman"/>
          <w:b/>
          <w:bCs/>
          <w:sz w:val="24"/>
        </w:rPr>
        <w:t>:</w:t>
      </w:r>
    </w:p>
    <w:p w:rsidR="00CE0338" w:rsidRPr="000809C6" w:rsidRDefault="00CE0338" w:rsidP="00AE5325">
      <w:pPr>
        <w:numPr>
          <w:ilvl w:val="0"/>
          <w:numId w:val="5"/>
        </w:numPr>
        <w:spacing w:before="60" w:after="0" w:line="300" w:lineRule="auto"/>
        <w:ind w:left="270" w:hanging="270"/>
        <w:jc w:val="both"/>
        <w:rPr>
          <w:rFonts w:ascii="Times New Roman" w:hAnsi="Times New Roman"/>
          <w:b/>
          <w:bCs/>
          <w:iCs/>
          <w:sz w:val="24"/>
        </w:rPr>
      </w:pPr>
      <w:r w:rsidRPr="000809C6">
        <w:rPr>
          <w:rFonts w:ascii="Times New Roman" w:hAnsi="Times New Roman"/>
          <w:b/>
          <w:bCs/>
          <w:iCs/>
          <w:sz w:val="24"/>
        </w:rPr>
        <w:t>Về tổ chức bộ máy, nhân sự</w:t>
      </w:r>
      <w:r w:rsidR="00D1654A" w:rsidRPr="000809C6">
        <w:rPr>
          <w:rFonts w:ascii="Times New Roman" w:hAnsi="Times New Roman"/>
          <w:b/>
          <w:bCs/>
          <w:iCs/>
          <w:sz w:val="24"/>
        </w:rPr>
        <w:t>, tiền lương</w:t>
      </w:r>
      <w:r w:rsidR="00C72380" w:rsidRPr="000809C6">
        <w:rPr>
          <w:rFonts w:ascii="Times New Roman" w:hAnsi="Times New Roman"/>
          <w:b/>
          <w:bCs/>
          <w:iCs/>
          <w:sz w:val="24"/>
        </w:rPr>
        <w:t>:</w:t>
      </w:r>
    </w:p>
    <w:p w:rsidR="00B11AE0" w:rsidRPr="000809C6" w:rsidRDefault="00FC393A" w:rsidP="00B11AE0">
      <w:pPr>
        <w:spacing w:beforeLines="20" w:before="48" w:afterLines="20" w:after="48" w:line="300" w:lineRule="auto"/>
        <w:ind w:firstLine="720"/>
        <w:jc w:val="both"/>
        <w:rPr>
          <w:rFonts w:ascii="Times New Roman" w:hAnsi="Times New Roman"/>
          <w:bCs/>
          <w:iCs/>
          <w:sz w:val="24"/>
        </w:rPr>
      </w:pPr>
      <w:r w:rsidRPr="000809C6">
        <w:rPr>
          <w:rFonts w:ascii="Times New Roman" w:hAnsi="Times New Roman"/>
          <w:bCs/>
          <w:iCs/>
          <w:sz w:val="24"/>
        </w:rPr>
        <w:lastRenderedPageBreak/>
        <w:t xml:space="preserve">- Rà soát, sắp xếp lại nhân sự các đơn vị, bộ phận trong Công ty nhằm phù hợp tình hình thực tế, đảm bảo sử dụng lao động một cách tối ưu, hiệu quả nhất. </w:t>
      </w:r>
    </w:p>
    <w:p w:rsidR="00CE0338" w:rsidRPr="000809C6" w:rsidRDefault="00CE0338" w:rsidP="00FB541E">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xml:space="preserve">- </w:t>
      </w:r>
      <w:r w:rsidR="00D1654A">
        <w:rPr>
          <w:rFonts w:ascii="Times New Roman" w:hAnsi="Times New Roman"/>
          <w:sz w:val="24"/>
        </w:rPr>
        <w:t>Xây dựng chính sách</w:t>
      </w:r>
      <w:r w:rsidR="009948E7">
        <w:rPr>
          <w:rFonts w:ascii="Times New Roman" w:hAnsi="Times New Roman"/>
          <w:sz w:val="24"/>
        </w:rPr>
        <w:t>, cơ chế thu nhập cao đối với những trường hợp cần thiết để</w:t>
      </w:r>
      <w:r w:rsidR="00D1654A">
        <w:rPr>
          <w:rFonts w:ascii="Times New Roman" w:hAnsi="Times New Roman"/>
          <w:sz w:val="24"/>
        </w:rPr>
        <w:t xml:space="preserve"> thu hút nhân sự giỏi, có kinh nghiệm, nhiệt huyết, năng động làm việc lâu dài, ổn định tại Công ty.</w:t>
      </w:r>
      <w:r w:rsidR="00D1654A" w:rsidRPr="000809C6">
        <w:rPr>
          <w:rFonts w:ascii="Times New Roman" w:hAnsi="Times New Roman"/>
          <w:bCs/>
          <w:iCs/>
          <w:sz w:val="24"/>
        </w:rPr>
        <w:t xml:space="preserve"> </w:t>
      </w:r>
      <w:r w:rsidR="00A46B0C" w:rsidRPr="000809C6">
        <w:rPr>
          <w:rFonts w:ascii="Times New Roman" w:hAnsi="Times New Roman"/>
          <w:bCs/>
          <w:iCs/>
          <w:sz w:val="24"/>
        </w:rPr>
        <w:t>T</w:t>
      </w:r>
      <w:r w:rsidRPr="000809C6">
        <w:rPr>
          <w:rFonts w:ascii="Times New Roman" w:hAnsi="Times New Roman"/>
          <w:bCs/>
          <w:iCs/>
          <w:sz w:val="24"/>
        </w:rPr>
        <w:t>uyển dụng những CBNV có trình độ cao, năng lực làm việc tốt</w:t>
      </w:r>
      <w:r w:rsidR="007238B0" w:rsidRPr="000809C6">
        <w:rPr>
          <w:rFonts w:ascii="Times New Roman" w:hAnsi="Times New Roman"/>
          <w:bCs/>
          <w:iCs/>
          <w:sz w:val="24"/>
        </w:rPr>
        <w:t>.</w:t>
      </w:r>
      <w:r w:rsidRPr="000809C6">
        <w:rPr>
          <w:rFonts w:ascii="Times New Roman" w:hAnsi="Times New Roman"/>
          <w:bCs/>
          <w:iCs/>
          <w:sz w:val="24"/>
        </w:rPr>
        <w:t xml:space="preserve"> </w:t>
      </w:r>
      <w:r w:rsidR="007238B0" w:rsidRPr="000809C6">
        <w:rPr>
          <w:rFonts w:ascii="Times New Roman" w:hAnsi="Times New Roman"/>
          <w:bCs/>
          <w:iCs/>
          <w:sz w:val="24"/>
        </w:rPr>
        <w:t>Đ</w:t>
      </w:r>
      <w:r w:rsidRPr="000809C6">
        <w:rPr>
          <w:rFonts w:ascii="Times New Roman" w:hAnsi="Times New Roman"/>
          <w:bCs/>
          <w:iCs/>
          <w:sz w:val="24"/>
        </w:rPr>
        <w:t>ối với một số công việc có tính thời vụ và không cần sử dụng lao động có trình độ đào tạo cao thì sử dụng lao động thuê khoán, thời vụ, ngắn hạ</w:t>
      </w:r>
      <w:r w:rsidR="007238B0" w:rsidRPr="000809C6">
        <w:rPr>
          <w:rFonts w:ascii="Times New Roman" w:hAnsi="Times New Roman"/>
          <w:bCs/>
          <w:iCs/>
          <w:sz w:val="24"/>
        </w:rPr>
        <w:t>n.</w:t>
      </w:r>
    </w:p>
    <w:p w:rsidR="007A56C7" w:rsidRDefault="007A56C7" w:rsidP="007A56C7">
      <w:pPr>
        <w:spacing w:before="60" w:after="0" w:line="300" w:lineRule="auto"/>
        <w:ind w:firstLine="720"/>
        <w:jc w:val="both"/>
        <w:rPr>
          <w:rFonts w:ascii="Times New Roman" w:hAnsi="Times New Roman"/>
          <w:sz w:val="24"/>
        </w:rPr>
      </w:pPr>
      <w:r>
        <w:rPr>
          <w:rFonts w:ascii="Times New Roman" w:hAnsi="Times New Roman"/>
          <w:sz w:val="24"/>
        </w:rPr>
        <w:t>Năm 2019 dự kiến cần t</w:t>
      </w:r>
      <w:r w:rsidRPr="00477B4F">
        <w:rPr>
          <w:rFonts w:ascii="Times New Roman" w:hAnsi="Times New Roman"/>
          <w:sz w:val="24"/>
        </w:rPr>
        <w:t xml:space="preserve">uyển nhân sự có </w:t>
      </w:r>
      <w:r>
        <w:rPr>
          <w:rFonts w:ascii="Times New Roman" w:hAnsi="Times New Roman"/>
          <w:sz w:val="24"/>
        </w:rPr>
        <w:t xml:space="preserve">trình độ cao, có </w:t>
      </w:r>
      <w:r w:rsidRPr="00477B4F">
        <w:rPr>
          <w:rFonts w:ascii="Times New Roman" w:hAnsi="Times New Roman"/>
          <w:sz w:val="24"/>
        </w:rPr>
        <w:t>chuyên môn</w:t>
      </w:r>
      <w:r>
        <w:rPr>
          <w:rFonts w:ascii="Times New Roman" w:hAnsi="Times New Roman"/>
          <w:sz w:val="24"/>
        </w:rPr>
        <w:t>, kinh nghiệm để chuẩn bị cho việc tổ chức biên soạn sách, liên kết hoạt động trong lĩnh vực giáo dục với mức lương dự kiến tối thiểu 10 triệu đồng/tháng. Cụ thể cần tuyển dụng:</w:t>
      </w:r>
    </w:p>
    <w:p w:rsidR="007A56C7" w:rsidRDefault="007A56C7" w:rsidP="007A56C7">
      <w:pPr>
        <w:spacing w:before="60" w:after="0" w:line="300" w:lineRule="auto"/>
        <w:ind w:firstLine="720"/>
        <w:jc w:val="both"/>
        <w:rPr>
          <w:rFonts w:ascii="Times New Roman" w:hAnsi="Times New Roman"/>
          <w:sz w:val="24"/>
        </w:rPr>
      </w:pPr>
      <w:r>
        <w:rPr>
          <w:rFonts w:ascii="Times New Roman" w:hAnsi="Times New Roman"/>
          <w:sz w:val="24"/>
        </w:rPr>
        <w:t>+ Cán bộ tổ chức Marketting bán hàng.</w:t>
      </w:r>
    </w:p>
    <w:p w:rsidR="007A56C7" w:rsidRDefault="007A56C7" w:rsidP="007A56C7">
      <w:pPr>
        <w:spacing w:before="60" w:after="0" w:line="300" w:lineRule="auto"/>
        <w:ind w:firstLine="720"/>
        <w:jc w:val="both"/>
        <w:rPr>
          <w:rFonts w:ascii="Times New Roman" w:hAnsi="Times New Roman"/>
          <w:sz w:val="24"/>
        </w:rPr>
      </w:pPr>
      <w:r>
        <w:rPr>
          <w:rFonts w:ascii="Times New Roman" w:hAnsi="Times New Roman"/>
          <w:sz w:val="24"/>
        </w:rPr>
        <w:t>+ Cán bộ tổ chức biên tập xuất bản, thiết kế.</w:t>
      </w:r>
    </w:p>
    <w:p w:rsidR="007A56C7" w:rsidRDefault="007A56C7" w:rsidP="007A56C7">
      <w:pPr>
        <w:spacing w:before="60" w:after="0" w:line="300" w:lineRule="auto"/>
        <w:ind w:firstLine="720"/>
        <w:jc w:val="both"/>
        <w:rPr>
          <w:rFonts w:ascii="Times New Roman" w:hAnsi="Times New Roman"/>
          <w:sz w:val="24"/>
        </w:rPr>
      </w:pPr>
      <w:r>
        <w:rPr>
          <w:rFonts w:ascii="Times New Roman" w:hAnsi="Times New Roman"/>
          <w:sz w:val="24"/>
        </w:rPr>
        <w:t>+ Cán bộ tổ chức liên kết hoạt động giáo dục đào tạo.</w:t>
      </w:r>
    </w:p>
    <w:p w:rsidR="00CE0338" w:rsidRPr="000809C6" w:rsidRDefault="00CE0338" w:rsidP="007A56C7">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Tăng cường công tác đào tạo cán bộ, nâng cao trình độ chuyên môn nghiệp vụ của CBNV. Nâng cao năng lực tổ chức quản lý cho cán bộ chủ chốt, tạo môi trường làm việc cạnh tranh nhằm thu hút và giữ cán bộ giỏi làm việ</w:t>
      </w:r>
      <w:r w:rsidR="00D1654A" w:rsidRPr="000809C6">
        <w:rPr>
          <w:rFonts w:ascii="Times New Roman" w:hAnsi="Times New Roman"/>
          <w:bCs/>
          <w:iCs/>
          <w:sz w:val="24"/>
        </w:rPr>
        <w:t>c lâu dài cho Công ty.</w:t>
      </w:r>
    </w:p>
    <w:p w:rsidR="00D1654A" w:rsidRDefault="00D1654A" w:rsidP="00FB541E">
      <w:pPr>
        <w:spacing w:before="40" w:after="0" w:line="300" w:lineRule="auto"/>
        <w:ind w:firstLine="720"/>
        <w:jc w:val="both"/>
        <w:rPr>
          <w:rFonts w:ascii="Times New Roman" w:hAnsi="Times New Roman"/>
          <w:sz w:val="24"/>
        </w:rPr>
      </w:pPr>
      <w:r>
        <w:rPr>
          <w:rFonts w:ascii="Times New Roman" w:hAnsi="Times New Roman"/>
          <w:sz w:val="24"/>
        </w:rPr>
        <w:t>- Đánh giá việc thực hiện Quy chế tiền lương, hệ thống thang bảng lương của Công ty và bổ sung, cập nhật, hoàn thiện đáp ứng đúng quy định Nhà nước và phù hợp tình hình thực tế của Công ty.</w:t>
      </w:r>
    </w:p>
    <w:p w:rsidR="00CE0338" w:rsidRPr="000809C6" w:rsidRDefault="00CE0338" w:rsidP="00AE5325">
      <w:pPr>
        <w:numPr>
          <w:ilvl w:val="0"/>
          <w:numId w:val="5"/>
        </w:numPr>
        <w:spacing w:before="60" w:after="0" w:line="300" w:lineRule="auto"/>
        <w:ind w:left="270" w:hanging="270"/>
        <w:jc w:val="both"/>
        <w:rPr>
          <w:rFonts w:ascii="Times New Roman" w:hAnsi="Times New Roman"/>
          <w:b/>
          <w:bCs/>
          <w:iCs/>
          <w:sz w:val="24"/>
        </w:rPr>
      </w:pPr>
      <w:r w:rsidRPr="000809C6">
        <w:rPr>
          <w:rFonts w:ascii="Times New Roman" w:hAnsi="Times New Roman"/>
          <w:b/>
          <w:bCs/>
          <w:iCs/>
          <w:sz w:val="24"/>
        </w:rPr>
        <w:t xml:space="preserve">Về </w:t>
      </w:r>
      <w:r w:rsidR="00EF53DD" w:rsidRPr="000809C6">
        <w:rPr>
          <w:rFonts w:ascii="Times New Roman" w:hAnsi="Times New Roman"/>
          <w:b/>
          <w:bCs/>
          <w:iCs/>
          <w:sz w:val="24"/>
        </w:rPr>
        <w:t xml:space="preserve">sản xuất </w:t>
      </w:r>
      <w:r w:rsidRPr="000809C6">
        <w:rPr>
          <w:rFonts w:ascii="Times New Roman" w:hAnsi="Times New Roman"/>
          <w:b/>
          <w:bCs/>
          <w:iCs/>
          <w:sz w:val="24"/>
        </w:rPr>
        <w:t>kinh doanh</w:t>
      </w:r>
      <w:r w:rsidR="00C72380" w:rsidRPr="000809C6">
        <w:rPr>
          <w:rFonts w:ascii="Times New Roman" w:hAnsi="Times New Roman"/>
          <w:b/>
          <w:bCs/>
          <w:iCs/>
          <w:sz w:val="24"/>
        </w:rPr>
        <w:t>:</w:t>
      </w:r>
    </w:p>
    <w:p w:rsidR="00CE0338" w:rsidRPr="000809C6" w:rsidRDefault="00CE0338" w:rsidP="008D4E44">
      <w:pPr>
        <w:spacing w:before="60" w:after="0" w:line="300" w:lineRule="auto"/>
        <w:ind w:left="270"/>
        <w:jc w:val="both"/>
        <w:rPr>
          <w:rFonts w:ascii="Times New Roman" w:hAnsi="Times New Roman"/>
          <w:bCs/>
          <w:iCs/>
          <w:sz w:val="24"/>
        </w:rPr>
      </w:pPr>
      <w:r w:rsidRPr="000809C6">
        <w:rPr>
          <w:rFonts w:ascii="Times New Roman" w:hAnsi="Times New Roman"/>
          <w:b/>
          <w:bCs/>
          <w:iCs/>
          <w:sz w:val="24"/>
        </w:rPr>
        <w:t xml:space="preserve">a. </w:t>
      </w:r>
      <w:r w:rsidR="00EF53DD" w:rsidRPr="000809C6">
        <w:rPr>
          <w:rFonts w:ascii="Times New Roman" w:hAnsi="Times New Roman"/>
          <w:b/>
          <w:bCs/>
          <w:iCs/>
          <w:sz w:val="24"/>
        </w:rPr>
        <w:t>S</w:t>
      </w:r>
      <w:r w:rsidRPr="000809C6">
        <w:rPr>
          <w:rFonts w:ascii="Times New Roman" w:hAnsi="Times New Roman"/>
          <w:b/>
          <w:bCs/>
          <w:iCs/>
          <w:sz w:val="24"/>
        </w:rPr>
        <w:t xml:space="preserve">ản phẩm, </w:t>
      </w:r>
      <w:r w:rsidR="00EF53DD" w:rsidRPr="000809C6">
        <w:rPr>
          <w:rFonts w:ascii="Times New Roman" w:hAnsi="Times New Roman"/>
          <w:b/>
          <w:bCs/>
          <w:iCs/>
          <w:sz w:val="24"/>
        </w:rPr>
        <w:t xml:space="preserve">hàng hóa, </w:t>
      </w:r>
      <w:r w:rsidRPr="000809C6">
        <w:rPr>
          <w:rFonts w:ascii="Times New Roman" w:hAnsi="Times New Roman"/>
          <w:b/>
          <w:bCs/>
          <w:iCs/>
          <w:sz w:val="24"/>
        </w:rPr>
        <w:t>dịch vụ</w:t>
      </w:r>
      <w:r w:rsidR="00A50387" w:rsidRPr="000809C6">
        <w:rPr>
          <w:rFonts w:ascii="Times New Roman" w:hAnsi="Times New Roman"/>
          <w:b/>
          <w:bCs/>
          <w:iCs/>
          <w:sz w:val="24"/>
        </w:rPr>
        <w:t xml:space="preserve"> kinh doanh:</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Các sản phẩm thương mại: kinh doanh các sản phẩm mua trực tiếp của các NXB, đơn vị sản xuất kinh doanh liên quan. Dự kiến phát triển thêm các loại hàng hóa tiêu dùng phục vụ họ</w:t>
      </w:r>
      <w:r w:rsidR="00472E59" w:rsidRPr="000809C6">
        <w:rPr>
          <w:rFonts w:ascii="Times New Roman" w:hAnsi="Times New Roman"/>
          <w:bCs/>
          <w:iCs/>
          <w:sz w:val="24"/>
        </w:rPr>
        <w:t>c sinh</w:t>
      </w:r>
      <w:r w:rsidRPr="000809C6">
        <w:rPr>
          <w:rFonts w:ascii="Times New Roman" w:hAnsi="Times New Roman"/>
          <w:bCs/>
          <w:iCs/>
          <w:sz w:val="24"/>
        </w:rPr>
        <w:t xml:space="preserve">, đồ chơi phát triển trí tuệ, ….Các sản phẩm này đem lại doanh thu chủ yếu và chiếm khoảng 65% doanh thu.  </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Các sản phẩm liên kết</w:t>
      </w:r>
      <w:r w:rsidR="002A59BC" w:rsidRPr="000809C6">
        <w:rPr>
          <w:rFonts w:ascii="Times New Roman" w:hAnsi="Times New Roman"/>
          <w:bCs/>
          <w:iCs/>
          <w:sz w:val="24"/>
        </w:rPr>
        <w:t xml:space="preserve"> kinh doanh</w:t>
      </w:r>
      <w:r w:rsidRPr="000809C6">
        <w:rPr>
          <w:rFonts w:ascii="Times New Roman" w:hAnsi="Times New Roman"/>
          <w:bCs/>
          <w:iCs/>
          <w:sz w:val="24"/>
        </w:rPr>
        <w:t xml:space="preserve">: Tiếp tục lựa chọn sản phẩm, đặt hàng các đơn vị sản xuất theo đơn đặt hàng riêng, gắn thương hiệu Công ty: Ưu tiên các sản phẩm nhu cầu ổn định, dễ cạnh tranh như đồng phục học sinh, giấy vở, ấn phẩm giáo dục, sản xuất trang thiết bị dạy học… Doanh thu các sản phẩm này dự kiến chiếm 20% doanh thu. </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Các sản phẩ</w:t>
      </w:r>
      <w:r w:rsidR="002A59BC" w:rsidRPr="000809C6">
        <w:rPr>
          <w:rFonts w:ascii="Times New Roman" w:hAnsi="Times New Roman"/>
          <w:bCs/>
          <w:iCs/>
          <w:sz w:val="24"/>
        </w:rPr>
        <w:t>m do Công ty tổ chức liên kết</w:t>
      </w:r>
      <w:r w:rsidRPr="000809C6">
        <w:rPr>
          <w:rFonts w:ascii="Times New Roman" w:hAnsi="Times New Roman"/>
          <w:bCs/>
          <w:iCs/>
          <w:sz w:val="24"/>
        </w:rPr>
        <w:t xml:space="preserve"> sản xuất, xuất bản: Lựa chọn sản phẩm phù hợp để nghiên cứu đầu tư sản xuất, chú trọng các sản phẩm </w:t>
      </w:r>
      <w:r w:rsidR="00BA7AE7" w:rsidRPr="000809C6">
        <w:rPr>
          <w:rFonts w:ascii="Times New Roman" w:hAnsi="Times New Roman"/>
          <w:bCs/>
          <w:iCs/>
          <w:sz w:val="24"/>
        </w:rPr>
        <w:t>phục vụ việc thay SGK. Cụ thể</w:t>
      </w:r>
      <w:r w:rsidRPr="000809C6">
        <w:rPr>
          <w:rFonts w:ascii="Times New Roman" w:hAnsi="Times New Roman"/>
          <w:bCs/>
          <w:iCs/>
          <w:sz w:val="24"/>
        </w:rPr>
        <w:t>:</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Các ấn phẩm, thiết bị, đồ chơi dành cho Khối học mầm non (sách, tranh ảnh, đồ chơi, thiết bị đồ dùng dạy, học ….).</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Các loại sách tham khảo, sách nghiên cứu phục vụ học sinh, giáo viên và các khách hàng khác như: sách văn học, sách khoa học kỹ thuật, sách chính trị, xã hội…</w:t>
      </w:r>
    </w:p>
    <w:p w:rsidR="00A46B0C" w:rsidRPr="000809C6" w:rsidRDefault="00A46B0C" w:rsidP="00A46B0C">
      <w:pPr>
        <w:spacing w:before="60" w:after="0" w:line="300" w:lineRule="auto"/>
        <w:ind w:firstLine="720"/>
        <w:jc w:val="both"/>
        <w:rPr>
          <w:rFonts w:ascii="Times New Roman" w:hAnsi="Times New Roman"/>
          <w:bCs/>
          <w:iCs/>
          <w:sz w:val="24"/>
        </w:rPr>
      </w:pPr>
      <w:r w:rsidRPr="000809C6">
        <w:rPr>
          <w:rFonts w:ascii="Times New Roman" w:hAnsi="Times New Roman"/>
          <w:bCs/>
          <w:iCs/>
          <w:sz w:val="24"/>
        </w:rPr>
        <w:t>+ Thiết bị, đồ dùng dạy học: bàn ghế học sinh, giáo viên các cấp; trang thiết bị đồ dùng văn phòng, thư viện, các phòng thí nghiệm ... Các sản phẩm ứng dụng công nghệ trong dạy học: Sách điện tử, Thư viện điện tử…</w:t>
      </w:r>
    </w:p>
    <w:p w:rsidR="00A46B0C" w:rsidRPr="0016536D" w:rsidRDefault="00A46B0C" w:rsidP="00A46B0C">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Doanh thu các nhóm sản phẩm này dự kiến chiếm: 15% doanh thu.</w:t>
      </w:r>
    </w:p>
    <w:p w:rsidR="00CE0338" w:rsidRPr="0016536D" w:rsidRDefault="00CE0338" w:rsidP="008D4E44">
      <w:pPr>
        <w:spacing w:before="60" w:after="0" w:line="300" w:lineRule="auto"/>
        <w:ind w:left="270"/>
        <w:jc w:val="both"/>
        <w:rPr>
          <w:rFonts w:ascii="Times New Roman" w:hAnsi="Times New Roman"/>
          <w:b/>
          <w:bCs/>
          <w:iCs/>
          <w:sz w:val="24"/>
        </w:rPr>
      </w:pPr>
      <w:r w:rsidRPr="0016536D">
        <w:rPr>
          <w:rFonts w:ascii="Times New Roman" w:hAnsi="Times New Roman"/>
          <w:b/>
          <w:bCs/>
          <w:iCs/>
          <w:sz w:val="24"/>
        </w:rPr>
        <w:t xml:space="preserve">b. </w:t>
      </w:r>
      <w:r w:rsidR="00EF53DD" w:rsidRPr="0016536D">
        <w:rPr>
          <w:rFonts w:ascii="Times New Roman" w:hAnsi="Times New Roman"/>
          <w:b/>
          <w:bCs/>
          <w:iCs/>
          <w:sz w:val="24"/>
        </w:rPr>
        <w:t>P</w:t>
      </w:r>
      <w:r w:rsidRPr="0016536D">
        <w:rPr>
          <w:rFonts w:ascii="Times New Roman" w:hAnsi="Times New Roman"/>
          <w:b/>
          <w:bCs/>
          <w:iCs/>
          <w:sz w:val="24"/>
        </w:rPr>
        <w:t>hương thức triển khai kinh doanh:</w:t>
      </w:r>
    </w:p>
    <w:p w:rsidR="006B2E39" w:rsidRPr="0016536D" w:rsidRDefault="00CE0338" w:rsidP="006B2E39">
      <w:pPr>
        <w:spacing w:before="60" w:after="0" w:line="300" w:lineRule="auto"/>
        <w:ind w:left="270"/>
        <w:jc w:val="both"/>
        <w:rPr>
          <w:rFonts w:ascii="Times New Roman" w:hAnsi="Times New Roman"/>
          <w:bCs/>
          <w:iCs/>
          <w:sz w:val="24"/>
        </w:rPr>
      </w:pPr>
      <w:r w:rsidRPr="0016536D">
        <w:rPr>
          <w:rFonts w:ascii="Times New Roman" w:hAnsi="Times New Roman"/>
          <w:bCs/>
          <w:iCs/>
          <w:sz w:val="24"/>
        </w:rPr>
        <w:lastRenderedPageBreak/>
        <w:t xml:space="preserve">*/ </w:t>
      </w:r>
      <w:r w:rsidR="00E1231D" w:rsidRPr="0016536D">
        <w:rPr>
          <w:rFonts w:ascii="Times New Roman" w:hAnsi="Times New Roman"/>
          <w:bCs/>
          <w:iCs/>
          <w:sz w:val="24"/>
        </w:rPr>
        <w:t>H</w:t>
      </w:r>
      <w:r w:rsidRPr="0016536D">
        <w:rPr>
          <w:rFonts w:ascii="Times New Roman" w:hAnsi="Times New Roman"/>
          <w:bCs/>
          <w:iCs/>
          <w:sz w:val="24"/>
        </w:rPr>
        <w:t>oạt động bán trực tiếp cho các đơn</w:t>
      </w:r>
      <w:r w:rsidR="004C3259" w:rsidRPr="0016536D">
        <w:rPr>
          <w:rFonts w:ascii="Times New Roman" w:hAnsi="Times New Roman"/>
          <w:bCs/>
          <w:iCs/>
          <w:sz w:val="24"/>
        </w:rPr>
        <w:t xml:space="preserve"> </w:t>
      </w:r>
      <w:r w:rsidRPr="0016536D">
        <w:rPr>
          <w:rFonts w:ascii="Times New Roman" w:hAnsi="Times New Roman"/>
          <w:bCs/>
          <w:iCs/>
          <w:sz w:val="24"/>
        </w:rPr>
        <w:t xml:space="preserve">vị giáo dục - bán buôn: </w:t>
      </w:r>
    </w:p>
    <w:p w:rsidR="00CE0338" w:rsidRPr="0016536D" w:rsidRDefault="00CE0338" w:rsidP="008D4E4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ml:space="preserve">- Tăng tỷ lệ lợi nhuận gộp: chọn lọc và tăng cường đưa các mặt hàng có tỷ lệ lãi suất cao </w:t>
      </w:r>
      <w:r w:rsidR="00CC5FDE" w:rsidRPr="0016536D">
        <w:rPr>
          <w:rFonts w:ascii="Times New Roman" w:hAnsi="Times New Roman"/>
          <w:bCs/>
          <w:iCs/>
          <w:sz w:val="24"/>
        </w:rPr>
        <w:t xml:space="preserve">phát hành </w:t>
      </w:r>
      <w:r w:rsidRPr="0016536D">
        <w:rPr>
          <w:rFonts w:ascii="Times New Roman" w:hAnsi="Times New Roman"/>
          <w:bCs/>
          <w:iCs/>
          <w:sz w:val="24"/>
        </w:rPr>
        <w:t xml:space="preserve">cùng sách giáo khoa truyền thống trong hoạt động bán </w:t>
      </w:r>
      <w:r w:rsidR="00CC5FDE" w:rsidRPr="0016536D">
        <w:rPr>
          <w:rFonts w:ascii="Times New Roman" w:hAnsi="Times New Roman"/>
          <w:bCs/>
          <w:iCs/>
          <w:sz w:val="24"/>
        </w:rPr>
        <w:t xml:space="preserve">đến </w:t>
      </w:r>
      <w:r w:rsidR="00A46B0C" w:rsidRPr="0016536D">
        <w:rPr>
          <w:rFonts w:ascii="Times New Roman" w:hAnsi="Times New Roman"/>
          <w:bCs/>
          <w:iCs/>
          <w:sz w:val="24"/>
        </w:rPr>
        <w:t xml:space="preserve">các </w:t>
      </w:r>
      <w:r w:rsidR="00CC5FDE" w:rsidRPr="0016536D">
        <w:rPr>
          <w:rFonts w:ascii="Times New Roman" w:hAnsi="Times New Roman"/>
          <w:bCs/>
          <w:iCs/>
          <w:sz w:val="24"/>
        </w:rPr>
        <w:t>trường (sách do Công ty liên kết xuất bản, sách tham khảo chọn lọc, …)</w:t>
      </w:r>
      <w:r w:rsidR="00A6527D" w:rsidRPr="0016536D">
        <w:rPr>
          <w:rFonts w:ascii="Times New Roman" w:hAnsi="Times New Roman"/>
          <w:bCs/>
          <w:iCs/>
          <w:sz w:val="24"/>
        </w:rPr>
        <w:t>.</w:t>
      </w:r>
      <w:r w:rsidR="006B2E39" w:rsidRPr="0016536D">
        <w:rPr>
          <w:rFonts w:ascii="Times New Roman" w:hAnsi="Times New Roman"/>
          <w:bCs/>
          <w:iCs/>
          <w:sz w:val="24"/>
        </w:rPr>
        <w:t xml:space="preserve"> Giảm bán hàng cho những Đại lý, đơn vị giáo dục</w:t>
      </w:r>
      <w:r w:rsidR="00CF6E50" w:rsidRPr="0016536D">
        <w:rPr>
          <w:rFonts w:ascii="Times New Roman" w:hAnsi="Times New Roman"/>
          <w:bCs/>
          <w:iCs/>
          <w:sz w:val="24"/>
        </w:rPr>
        <w:t xml:space="preserve"> và những khách hàng</w:t>
      </w:r>
      <w:r w:rsidR="006B2E39" w:rsidRPr="0016536D">
        <w:rPr>
          <w:rFonts w:ascii="Times New Roman" w:hAnsi="Times New Roman"/>
          <w:bCs/>
          <w:iCs/>
          <w:sz w:val="24"/>
        </w:rPr>
        <w:t xml:space="preserve"> có hiệu quả không cao, tập trung những khách hàng có doanh thu, lợi nhuận tốt.</w:t>
      </w:r>
    </w:p>
    <w:p w:rsidR="00CE0338" w:rsidRPr="0016536D" w:rsidRDefault="00CE0338" w:rsidP="008D4E4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Khoán doanh thu - chi phí - lợi nhuận: tiếp tục thực hiện cơ chế khoán cho các đơn vị đủ điều kiện nhận khoán từ Công ty trong hoạt động bán đ</w:t>
      </w:r>
      <w:r w:rsidR="00AD7A78" w:rsidRPr="0016536D">
        <w:rPr>
          <w:rFonts w:ascii="Times New Roman" w:hAnsi="Times New Roman"/>
          <w:bCs/>
          <w:iCs/>
          <w:sz w:val="24"/>
        </w:rPr>
        <w:t>ến</w:t>
      </w:r>
      <w:r w:rsidRPr="0016536D">
        <w:rPr>
          <w:rFonts w:ascii="Times New Roman" w:hAnsi="Times New Roman"/>
          <w:bCs/>
          <w:iCs/>
          <w:sz w:val="24"/>
        </w:rPr>
        <w:t xml:space="preserve"> trường đảm bảo các chỉ tiêu doanh thu - chi phí - lợi nhuận và địa bàn cụ thể</w:t>
      </w:r>
      <w:r w:rsidR="002A59BC" w:rsidRPr="0016536D">
        <w:rPr>
          <w:rFonts w:ascii="Times New Roman" w:hAnsi="Times New Roman"/>
          <w:bCs/>
          <w:iCs/>
          <w:sz w:val="24"/>
        </w:rPr>
        <w:t xml:space="preserve"> do Công ty </w:t>
      </w:r>
      <w:r w:rsidRPr="0016536D">
        <w:rPr>
          <w:rFonts w:ascii="Times New Roman" w:hAnsi="Times New Roman"/>
          <w:bCs/>
          <w:iCs/>
          <w:sz w:val="24"/>
        </w:rPr>
        <w:t>.</w:t>
      </w:r>
    </w:p>
    <w:p w:rsidR="0001124E" w:rsidRPr="0016536D" w:rsidRDefault="0001124E" w:rsidP="008D4E4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Xây dựng kế hoạch chi tiết, khoa học để chủ động thực hiện. Qua đó kiểm soát và tiết kiệm tối đa chi phí sản xuất: chi phí vốn, chi phí kho tàng, nhân công đóng gói, vận chuyển, giao nhận, thanh toán.</w:t>
      </w:r>
    </w:p>
    <w:p w:rsidR="00CE0338" w:rsidRPr="0016536D" w:rsidRDefault="00CE0338" w:rsidP="008D4E44">
      <w:pPr>
        <w:spacing w:before="60" w:after="0" w:line="300" w:lineRule="auto"/>
        <w:ind w:firstLine="270"/>
        <w:jc w:val="both"/>
        <w:rPr>
          <w:rFonts w:ascii="Times New Roman" w:hAnsi="Times New Roman"/>
          <w:bCs/>
          <w:iCs/>
          <w:sz w:val="24"/>
        </w:rPr>
      </w:pPr>
      <w:r w:rsidRPr="0016536D">
        <w:rPr>
          <w:rFonts w:ascii="Times New Roman" w:hAnsi="Times New Roman"/>
          <w:bCs/>
          <w:iCs/>
          <w:sz w:val="24"/>
        </w:rPr>
        <w:t xml:space="preserve">*/ </w:t>
      </w:r>
      <w:r w:rsidR="00E1231D" w:rsidRPr="0016536D">
        <w:rPr>
          <w:rFonts w:ascii="Times New Roman" w:hAnsi="Times New Roman"/>
          <w:bCs/>
          <w:iCs/>
          <w:sz w:val="24"/>
        </w:rPr>
        <w:t>H</w:t>
      </w:r>
      <w:r w:rsidRPr="0016536D">
        <w:rPr>
          <w:rFonts w:ascii="Times New Roman" w:hAnsi="Times New Roman"/>
          <w:bCs/>
          <w:iCs/>
          <w:sz w:val="24"/>
        </w:rPr>
        <w:t>oạt động bán lẻ:</w:t>
      </w:r>
    </w:p>
    <w:p w:rsidR="00CE0338" w:rsidRPr="0016536D" w:rsidRDefault="00CE0338" w:rsidP="008D4E4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Đa dạng sản phẩm, hàng hóa: thực hiện đánh giá lại các sản phẩm hiện có, chọn lọc đẩy mạnh phát triển loại hàng có doanh thu tốt, lợi nhuận cao; khai thác hoặc liên doanh</w:t>
      </w:r>
      <w:r w:rsidR="00A6527D" w:rsidRPr="0016536D">
        <w:rPr>
          <w:rFonts w:ascii="Times New Roman" w:hAnsi="Times New Roman"/>
          <w:bCs/>
          <w:iCs/>
          <w:sz w:val="24"/>
        </w:rPr>
        <w:t>,</w:t>
      </w:r>
      <w:r w:rsidRPr="0016536D">
        <w:rPr>
          <w:rFonts w:ascii="Times New Roman" w:hAnsi="Times New Roman"/>
          <w:bCs/>
          <w:iCs/>
          <w:sz w:val="24"/>
        </w:rPr>
        <w:t xml:space="preserve"> liên kết khai thác các mặt hàng mới nhằm đa dạng hóa sản phẩm, khắc phục tình trạng hoạt động mang tính mùa vụ</w:t>
      </w:r>
      <w:r w:rsidR="00A6527D" w:rsidRPr="0016536D">
        <w:rPr>
          <w:rFonts w:ascii="Times New Roman" w:hAnsi="Times New Roman"/>
          <w:bCs/>
          <w:iCs/>
          <w:sz w:val="24"/>
        </w:rPr>
        <w:t>.</w:t>
      </w:r>
    </w:p>
    <w:p w:rsidR="00570A34" w:rsidRPr="0016536D" w:rsidRDefault="00CE0338" w:rsidP="00570A3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ml:space="preserve">- </w:t>
      </w:r>
      <w:r w:rsidR="002A59BC" w:rsidRPr="0016536D">
        <w:rPr>
          <w:rFonts w:ascii="Times New Roman" w:hAnsi="Times New Roman"/>
          <w:bCs/>
          <w:iCs/>
          <w:sz w:val="24"/>
        </w:rPr>
        <w:t>Đầu tư cải tạo</w:t>
      </w:r>
      <w:r w:rsidRPr="0016536D">
        <w:rPr>
          <w:rFonts w:ascii="Times New Roman" w:hAnsi="Times New Roman"/>
          <w:bCs/>
          <w:iCs/>
          <w:sz w:val="24"/>
        </w:rPr>
        <w:t xml:space="preserve"> cơ sở vật chất, nâng cao chất lượng phục vụ, văn minh thương mại</w:t>
      </w:r>
      <w:r w:rsidR="00A50387" w:rsidRPr="0016536D">
        <w:rPr>
          <w:rFonts w:ascii="Times New Roman" w:hAnsi="Times New Roman"/>
          <w:bCs/>
          <w:iCs/>
          <w:sz w:val="24"/>
        </w:rPr>
        <w:t>.</w:t>
      </w:r>
      <w:r w:rsidR="00E37A3B" w:rsidRPr="0016536D">
        <w:rPr>
          <w:rFonts w:ascii="Times New Roman" w:hAnsi="Times New Roman"/>
          <w:bCs/>
          <w:iCs/>
          <w:sz w:val="24"/>
        </w:rPr>
        <w:t xml:space="preserve"> Nâng cao hiệu quả khai thác mặt bằng, sử dụng ổn định nguồn nhân lực, nâng cao năng suất lao động, tăng hiệu quả kinh doanh.</w:t>
      </w:r>
    </w:p>
    <w:p w:rsidR="00AD7A78" w:rsidRPr="0016536D" w:rsidRDefault="00AD7A78" w:rsidP="00AD7A78">
      <w:pPr>
        <w:spacing w:before="60" w:after="0" w:line="300" w:lineRule="auto"/>
        <w:ind w:left="270"/>
        <w:jc w:val="both"/>
        <w:rPr>
          <w:rFonts w:ascii="Times New Roman" w:hAnsi="Times New Roman"/>
          <w:bCs/>
          <w:iCs/>
          <w:sz w:val="24"/>
        </w:rPr>
      </w:pPr>
      <w:r w:rsidRPr="0016536D">
        <w:rPr>
          <w:rFonts w:ascii="Times New Roman" w:hAnsi="Times New Roman"/>
          <w:bCs/>
          <w:iCs/>
          <w:sz w:val="24"/>
        </w:rPr>
        <w:t xml:space="preserve">*/ </w:t>
      </w:r>
      <w:r w:rsidR="00E1231D" w:rsidRPr="0016536D">
        <w:rPr>
          <w:rFonts w:ascii="Times New Roman" w:hAnsi="Times New Roman"/>
          <w:bCs/>
          <w:iCs/>
          <w:sz w:val="24"/>
        </w:rPr>
        <w:t>H</w:t>
      </w:r>
      <w:r w:rsidRPr="0016536D">
        <w:rPr>
          <w:rFonts w:ascii="Times New Roman" w:hAnsi="Times New Roman"/>
          <w:bCs/>
          <w:iCs/>
          <w:sz w:val="24"/>
        </w:rPr>
        <w:t>oạt động liên kết:</w:t>
      </w:r>
    </w:p>
    <w:p w:rsidR="00AD7A78" w:rsidRPr="0016536D" w:rsidRDefault="00AD7A78" w:rsidP="00570A3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Hoạt động liên kết xuất bản</w:t>
      </w:r>
      <w:r w:rsidR="005168C8" w:rsidRPr="0016536D">
        <w:rPr>
          <w:rFonts w:ascii="Times New Roman" w:hAnsi="Times New Roman"/>
          <w:bCs/>
          <w:iCs/>
          <w:sz w:val="24"/>
        </w:rPr>
        <w:t>, sản xuất thiết bị đồ dùng dạy và học tập</w:t>
      </w:r>
      <w:r w:rsidRPr="0016536D">
        <w:rPr>
          <w:rFonts w:ascii="Times New Roman" w:hAnsi="Times New Roman"/>
          <w:bCs/>
          <w:iCs/>
          <w:sz w:val="24"/>
        </w:rPr>
        <w:t>:</w:t>
      </w:r>
      <w:r w:rsidRPr="0016536D">
        <w:rPr>
          <w:szCs w:val="28"/>
        </w:rPr>
        <w:t xml:space="preserve"> </w:t>
      </w:r>
      <w:r w:rsidRPr="0016536D">
        <w:rPr>
          <w:rFonts w:ascii="Times New Roman" w:hAnsi="Times New Roman"/>
          <w:bCs/>
          <w:iCs/>
          <w:sz w:val="24"/>
        </w:rPr>
        <w:t>tiếp tục tăng cường hoàn thiện bộ máy, nâng cao năng lực mọi mặt trong lĩnh vực hợp tác xuất bản</w:t>
      </w:r>
      <w:r w:rsidR="005168C8" w:rsidRPr="0016536D">
        <w:rPr>
          <w:rFonts w:ascii="Times New Roman" w:hAnsi="Times New Roman"/>
          <w:bCs/>
          <w:iCs/>
          <w:sz w:val="24"/>
        </w:rPr>
        <w:t>, sản xuất</w:t>
      </w:r>
      <w:r w:rsidR="00570A34" w:rsidRPr="0016536D">
        <w:rPr>
          <w:rFonts w:ascii="Times New Roman" w:hAnsi="Times New Roman"/>
          <w:bCs/>
          <w:iCs/>
          <w:sz w:val="24"/>
        </w:rPr>
        <w:t>.</w:t>
      </w:r>
      <w:r w:rsidR="00D90875" w:rsidRPr="0016536D">
        <w:rPr>
          <w:rFonts w:ascii="Times New Roman" w:hAnsi="Times New Roman"/>
          <w:bCs/>
          <w:iCs/>
          <w:sz w:val="24"/>
        </w:rPr>
        <w:t xml:space="preserve"> Cần ưu tiên phát triển hoạt động liên kết xuất bả</w:t>
      </w:r>
      <w:r w:rsidR="005168C8" w:rsidRPr="0016536D">
        <w:rPr>
          <w:rFonts w:ascii="Times New Roman" w:hAnsi="Times New Roman"/>
          <w:bCs/>
          <w:iCs/>
          <w:sz w:val="24"/>
        </w:rPr>
        <w:t>n và sản xuất đồ dùng phục vụ giáo dục</w:t>
      </w:r>
      <w:r w:rsidR="00D90875" w:rsidRPr="0016536D">
        <w:rPr>
          <w:rFonts w:ascii="Times New Roman" w:hAnsi="Times New Roman"/>
          <w:bCs/>
          <w:iCs/>
          <w:sz w:val="24"/>
        </w:rPr>
        <w:t xml:space="preserve"> vì hiện nay nhà nước đang triển khai đổi mới giáo dục toàn diện, xóa bỏ độc quyền sách giáo khoa (dự kiến bắt đầu thay sách từ năm 20</w:t>
      </w:r>
      <w:r w:rsidR="00BA7AE7" w:rsidRPr="0016536D">
        <w:rPr>
          <w:rFonts w:ascii="Times New Roman" w:hAnsi="Times New Roman"/>
          <w:bCs/>
          <w:iCs/>
          <w:sz w:val="24"/>
        </w:rPr>
        <w:t>20</w:t>
      </w:r>
      <w:r w:rsidR="00D90875" w:rsidRPr="0016536D">
        <w:rPr>
          <w:rFonts w:ascii="Times New Roman" w:hAnsi="Times New Roman"/>
          <w:bCs/>
          <w:iCs/>
          <w:sz w:val="24"/>
        </w:rPr>
        <w:t>). Hoạt động liên kết xuất bản các sách tham khảo, tài liệu giáo dục địa phương …</w:t>
      </w:r>
      <w:r w:rsidR="005168C8" w:rsidRPr="0016536D">
        <w:rPr>
          <w:rFonts w:ascii="Times New Roman" w:hAnsi="Times New Roman"/>
          <w:bCs/>
          <w:iCs/>
          <w:sz w:val="24"/>
        </w:rPr>
        <w:t xml:space="preserve"> </w:t>
      </w:r>
      <w:r w:rsidR="00D90875" w:rsidRPr="0016536D">
        <w:rPr>
          <w:rFonts w:ascii="Times New Roman" w:hAnsi="Times New Roman"/>
          <w:bCs/>
          <w:iCs/>
          <w:sz w:val="24"/>
        </w:rPr>
        <w:t xml:space="preserve">sẽ giúp công ty tích lũy kinh nghiệm, xây dựng được đội ngũ cán bộ đủ năng lực có thể </w:t>
      </w:r>
      <w:r w:rsidR="00BA7AE7" w:rsidRPr="0016536D">
        <w:rPr>
          <w:rFonts w:ascii="Times New Roman" w:hAnsi="Times New Roman"/>
          <w:bCs/>
          <w:iCs/>
          <w:sz w:val="24"/>
        </w:rPr>
        <w:t>liên kết, tổ chức xuất bản, sản xuất trang thiết bị</w:t>
      </w:r>
      <w:r w:rsidR="00D90875" w:rsidRPr="0016536D">
        <w:rPr>
          <w:rFonts w:ascii="Times New Roman" w:hAnsi="Times New Roman"/>
          <w:bCs/>
          <w:iCs/>
          <w:sz w:val="24"/>
        </w:rPr>
        <w:t xml:space="preserve"> triển khai nhữ</w:t>
      </w:r>
      <w:r w:rsidR="00BA7AE7" w:rsidRPr="0016536D">
        <w:rPr>
          <w:rFonts w:ascii="Times New Roman" w:hAnsi="Times New Roman"/>
          <w:bCs/>
          <w:iCs/>
          <w:sz w:val="24"/>
        </w:rPr>
        <w:t>ng năm sau 2023</w:t>
      </w:r>
      <w:r w:rsidR="00D90875" w:rsidRPr="0016536D">
        <w:rPr>
          <w:rFonts w:ascii="Times New Roman" w:hAnsi="Times New Roman"/>
          <w:bCs/>
          <w:iCs/>
          <w:sz w:val="24"/>
        </w:rPr>
        <w:t>.</w:t>
      </w:r>
    </w:p>
    <w:p w:rsidR="00AD7A78" w:rsidRPr="0016536D" w:rsidRDefault="00AD7A78" w:rsidP="00AD7A78">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Hoạt động liên kế</w:t>
      </w:r>
      <w:r w:rsidR="001C7A47" w:rsidRPr="0016536D">
        <w:rPr>
          <w:rFonts w:ascii="Times New Roman" w:hAnsi="Times New Roman"/>
          <w:bCs/>
          <w:iCs/>
          <w:sz w:val="24"/>
        </w:rPr>
        <w:t>t kinh doanh tại 45 LTK, Số 2 Cửa Bắc</w:t>
      </w:r>
      <w:r w:rsidRPr="0016536D">
        <w:rPr>
          <w:rFonts w:ascii="Times New Roman" w:hAnsi="Times New Roman"/>
          <w:bCs/>
          <w:iCs/>
          <w:sz w:val="24"/>
        </w:rPr>
        <w:t>:</w:t>
      </w:r>
      <w:r w:rsidR="009529C6" w:rsidRPr="0016536D">
        <w:rPr>
          <w:rFonts w:ascii="Times New Roman" w:hAnsi="Times New Roman"/>
          <w:bCs/>
          <w:iCs/>
          <w:sz w:val="24"/>
        </w:rPr>
        <w:t xml:space="preserve"> Trong thời gian chưa triển khai các dự án đầu tư, Ban điều hành đề xuất tiếp tục ký Hợp đồng liên kết với các đối tác để tận dụng được lợi thế mặt bằng của Công ty cũng như bù đắp được</w:t>
      </w:r>
      <w:r w:rsidR="00047C49" w:rsidRPr="0016536D">
        <w:rPr>
          <w:rFonts w:ascii="Times New Roman" w:hAnsi="Times New Roman"/>
          <w:bCs/>
          <w:iCs/>
          <w:sz w:val="24"/>
        </w:rPr>
        <w:t xml:space="preserve"> chi phí tiền thuê đất hàng năm (dự kiến hoạt động này thu được khoảng 2,6 tỷ đồ</w:t>
      </w:r>
      <w:r w:rsidR="00FC3E74" w:rsidRPr="0016536D">
        <w:rPr>
          <w:rFonts w:ascii="Times New Roman" w:hAnsi="Times New Roman"/>
          <w:bCs/>
          <w:iCs/>
          <w:sz w:val="24"/>
        </w:rPr>
        <w:t>ng/năm) nhưng vẫn đảm bảo thu hồi mặt bằng ngay khi triển khai dự án.</w:t>
      </w:r>
    </w:p>
    <w:p w:rsidR="00FA5707" w:rsidRPr="0016536D" w:rsidRDefault="00FA5707" w:rsidP="00FA5707">
      <w:pPr>
        <w:spacing w:before="60" w:after="0" w:line="300" w:lineRule="auto"/>
        <w:ind w:left="270"/>
        <w:jc w:val="both"/>
        <w:rPr>
          <w:rFonts w:ascii="Times New Roman" w:hAnsi="Times New Roman"/>
          <w:bCs/>
          <w:iCs/>
          <w:sz w:val="24"/>
        </w:rPr>
      </w:pPr>
      <w:r w:rsidRPr="0016536D">
        <w:rPr>
          <w:rFonts w:ascii="Times New Roman" w:hAnsi="Times New Roman"/>
          <w:bCs/>
          <w:iCs/>
          <w:sz w:val="24"/>
        </w:rPr>
        <w:t>*/ Hoạt động bán hàng thương mại điện tử:</w:t>
      </w:r>
    </w:p>
    <w:p w:rsidR="00FA5707" w:rsidRPr="0016536D" w:rsidRDefault="00FA5707" w:rsidP="00AD7A78">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ml:space="preserve">Việc mua, bán hàng bằng phương thức thương mại điện tử đang ngày càng phổ biến tại Việt Nam, tiến tới sẽ </w:t>
      </w:r>
      <w:r w:rsidR="00D90875" w:rsidRPr="0016536D">
        <w:rPr>
          <w:rFonts w:ascii="Times New Roman" w:hAnsi="Times New Roman"/>
          <w:bCs/>
          <w:iCs/>
          <w:sz w:val="24"/>
        </w:rPr>
        <w:t xml:space="preserve">dần dần </w:t>
      </w:r>
      <w:r w:rsidRPr="0016536D">
        <w:rPr>
          <w:rFonts w:ascii="Times New Roman" w:hAnsi="Times New Roman"/>
          <w:bCs/>
          <w:iCs/>
          <w:sz w:val="24"/>
        </w:rPr>
        <w:t>thay thế phương thức kinh doanh truyền thống. Do vậy, Công ty xác định việc triển khai hoạt động bán hàng thương mại điện tử là một phương thức quan trọng trong thời gian tới.</w:t>
      </w:r>
    </w:p>
    <w:p w:rsidR="00CE0338" w:rsidRPr="0016536D" w:rsidRDefault="00CE0338" w:rsidP="00CC5FDE">
      <w:pPr>
        <w:spacing w:before="60" w:after="0" w:line="300" w:lineRule="auto"/>
        <w:ind w:firstLine="270"/>
        <w:jc w:val="both"/>
        <w:rPr>
          <w:rFonts w:ascii="Times New Roman" w:hAnsi="Times New Roman"/>
          <w:bCs/>
          <w:iCs/>
          <w:sz w:val="24"/>
        </w:rPr>
      </w:pPr>
      <w:r w:rsidRPr="0016536D">
        <w:rPr>
          <w:rFonts w:ascii="Times New Roman" w:hAnsi="Times New Roman"/>
          <w:bCs/>
          <w:iCs/>
          <w:sz w:val="24"/>
        </w:rPr>
        <w:t xml:space="preserve">*/ </w:t>
      </w:r>
      <w:r w:rsidR="00E1231D" w:rsidRPr="0016536D">
        <w:rPr>
          <w:rFonts w:ascii="Times New Roman" w:hAnsi="Times New Roman"/>
          <w:bCs/>
          <w:iCs/>
          <w:sz w:val="24"/>
        </w:rPr>
        <w:t>H</w:t>
      </w:r>
      <w:r w:rsidRPr="0016536D">
        <w:rPr>
          <w:rFonts w:ascii="Times New Roman" w:hAnsi="Times New Roman"/>
          <w:bCs/>
          <w:iCs/>
          <w:sz w:val="24"/>
        </w:rPr>
        <w:t>oạt động xây lắp:</w:t>
      </w:r>
    </w:p>
    <w:p w:rsidR="00CE0338" w:rsidRPr="0016536D" w:rsidRDefault="00CE0338" w:rsidP="008D4E44">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Tích cực, chủ động liên hệ tìm kiếm đầu việc, tổ chức triển khai và hoàn thành thủ tục thanh quyết toán một cách nhanh gọn, hiệu quả.</w:t>
      </w:r>
    </w:p>
    <w:p w:rsidR="00CC5FDE" w:rsidRPr="0016536D" w:rsidRDefault="00CC5FDE" w:rsidP="00CC5FDE">
      <w:pPr>
        <w:spacing w:beforeLines="20" w:before="48" w:afterLines="20" w:after="48" w:line="300" w:lineRule="auto"/>
        <w:ind w:firstLine="720"/>
        <w:jc w:val="both"/>
        <w:rPr>
          <w:rFonts w:ascii="Times New Roman" w:hAnsi="Times New Roman"/>
          <w:bCs/>
          <w:iCs/>
          <w:sz w:val="24"/>
        </w:rPr>
      </w:pPr>
      <w:r w:rsidRPr="0016536D">
        <w:rPr>
          <w:rFonts w:ascii="Times New Roman" w:hAnsi="Times New Roman"/>
          <w:bCs/>
          <w:iCs/>
          <w:sz w:val="24"/>
        </w:rPr>
        <w:lastRenderedPageBreak/>
        <w:t xml:space="preserve">- Sử dụng nhân sự của Xí nghiệp xây lắp có trình độ, kinh nghiệm để tham gia hoạt động </w:t>
      </w:r>
      <w:r w:rsidR="00A46B0C" w:rsidRPr="0016536D">
        <w:rPr>
          <w:rFonts w:ascii="Times New Roman" w:hAnsi="Times New Roman"/>
          <w:bCs/>
          <w:iCs/>
          <w:sz w:val="24"/>
        </w:rPr>
        <w:t xml:space="preserve">giải phóng mặt bằng, </w:t>
      </w:r>
      <w:r w:rsidRPr="0016536D">
        <w:rPr>
          <w:rFonts w:ascii="Times New Roman" w:hAnsi="Times New Roman"/>
          <w:bCs/>
          <w:iCs/>
          <w:sz w:val="24"/>
        </w:rPr>
        <w:t xml:space="preserve">đầu tư dự án. </w:t>
      </w:r>
    </w:p>
    <w:p w:rsidR="00CE0338" w:rsidRPr="0016536D" w:rsidRDefault="00EF53DD" w:rsidP="00AE5325">
      <w:pPr>
        <w:numPr>
          <w:ilvl w:val="0"/>
          <w:numId w:val="5"/>
        </w:numPr>
        <w:spacing w:before="60" w:after="0" w:line="300" w:lineRule="auto"/>
        <w:ind w:left="270" w:hanging="270"/>
        <w:jc w:val="both"/>
        <w:rPr>
          <w:rFonts w:ascii="Times New Roman" w:hAnsi="Times New Roman"/>
          <w:b/>
          <w:bCs/>
          <w:iCs/>
          <w:sz w:val="24"/>
        </w:rPr>
      </w:pPr>
      <w:r w:rsidRPr="0016536D">
        <w:rPr>
          <w:rFonts w:ascii="Times New Roman" w:hAnsi="Times New Roman"/>
          <w:b/>
          <w:bCs/>
          <w:iCs/>
          <w:sz w:val="24"/>
        </w:rPr>
        <w:t>K</w:t>
      </w:r>
      <w:r w:rsidR="00CE0338" w:rsidRPr="0016536D">
        <w:rPr>
          <w:rFonts w:ascii="Times New Roman" w:hAnsi="Times New Roman"/>
          <w:b/>
          <w:bCs/>
          <w:iCs/>
          <w:sz w:val="24"/>
        </w:rPr>
        <w:t>ỹ thuật và công nghệ</w:t>
      </w:r>
      <w:r w:rsidR="00C72380" w:rsidRPr="0016536D">
        <w:rPr>
          <w:rFonts w:ascii="Times New Roman" w:hAnsi="Times New Roman"/>
          <w:b/>
          <w:bCs/>
          <w:iCs/>
          <w:sz w:val="24"/>
        </w:rPr>
        <w:t>:</w:t>
      </w:r>
    </w:p>
    <w:p w:rsidR="00CC5FDE" w:rsidRPr="0016536D" w:rsidRDefault="00D90875" w:rsidP="00186740">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ml:space="preserve">- </w:t>
      </w:r>
      <w:r w:rsidR="00E1231D" w:rsidRPr="0016536D">
        <w:rPr>
          <w:rFonts w:ascii="Times New Roman" w:hAnsi="Times New Roman"/>
          <w:bCs/>
          <w:iCs/>
          <w:sz w:val="24"/>
        </w:rPr>
        <w:t>H</w:t>
      </w:r>
      <w:r w:rsidR="00CE0338" w:rsidRPr="0016536D">
        <w:rPr>
          <w:rFonts w:ascii="Times New Roman" w:hAnsi="Times New Roman"/>
          <w:bCs/>
          <w:iCs/>
          <w:sz w:val="24"/>
        </w:rPr>
        <w:t xml:space="preserve">oàn thiện phần mềm </w:t>
      </w:r>
      <w:r w:rsidR="00E1231D" w:rsidRPr="0016536D">
        <w:rPr>
          <w:rFonts w:ascii="Times New Roman" w:hAnsi="Times New Roman"/>
          <w:bCs/>
          <w:iCs/>
          <w:sz w:val="24"/>
        </w:rPr>
        <w:t xml:space="preserve">kế toán, </w:t>
      </w:r>
      <w:r w:rsidR="00CE0338" w:rsidRPr="0016536D">
        <w:rPr>
          <w:rFonts w:ascii="Times New Roman" w:hAnsi="Times New Roman"/>
          <w:bCs/>
          <w:iCs/>
          <w:sz w:val="24"/>
        </w:rPr>
        <w:t xml:space="preserve">bán hàng nhằm </w:t>
      </w:r>
      <w:r w:rsidR="00CC5FDE" w:rsidRPr="0016536D">
        <w:rPr>
          <w:rFonts w:ascii="Times New Roman" w:hAnsi="Times New Roman"/>
          <w:bCs/>
          <w:iCs/>
          <w:sz w:val="24"/>
        </w:rPr>
        <w:t xml:space="preserve">đảm bảo công tác kế toán được đúng quy định và đáp ứng tốt cho yêu cầu </w:t>
      </w:r>
      <w:r w:rsidR="00E1231D" w:rsidRPr="0016536D">
        <w:rPr>
          <w:rFonts w:ascii="Times New Roman" w:hAnsi="Times New Roman"/>
          <w:bCs/>
          <w:iCs/>
          <w:sz w:val="24"/>
        </w:rPr>
        <w:t xml:space="preserve">quản lý, </w:t>
      </w:r>
      <w:r w:rsidR="00CC5FDE" w:rsidRPr="0016536D">
        <w:rPr>
          <w:rFonts w:ascii="Times New Roman" w:hAnsi="Times New Roman"/>
          <w:bCs/>
          <w:iCs/>
          <w:sz w:val="24"/>
        </w:rPr>
        <w:t>quản trị. Trang bị các phần mềm quản lý: nhân sự, văn bản, …</w:t>
      </w:r>
    </w:p>
    <w:p w:rsidR="00E1231D" w:rsidRPr="0016536D" w:rsidRDefault="00D90875" w:rsidP="00186740">
      <w:pPr>
        <w:spacing w:before="60" w:after="0" w:line="300" w:lineRule="auto"/>
        <w:ind w:firstLine="720"/>
        <w:jc w:val="both"/>
        <w:rPr>
          <w:rFonts w:ascii="Times New Roman" w:hAnsi="Times New Roman"/>
          <w:bCs/>
          <w:iCs/>
          <w:sz w:val="24"/>
        </w:rPr>
      </w:pPr>
      <w:r w:rsidRPr="0016536D">
        <w:rPr>
          <w:rFonts w:ascii="Times New Roman" w:hAnsi="Times New Roman"/>
          <w:bCs/>
          <w:iCs/>
          <w:sz w:val="24"/>
        </w:rPr>
        <w:t xml:space="preserve">- </w:t>
      </w:r>
      <w:r w:rsidR="00E1231D" w:rsidRPr="0016536D">
        <w:rPr>
          <w:rFonts w:ascii="Times New Roman" w:hAnsi="Times New Roman"/>
          <w:bCs/>
          <w:iCs/>
          <w:sz w:val="24"/>
        </w:rPr>
        <w:t>Xây dựng, hoàn thiện và vận hành trang Web</w:t>
      </w:r>
      <w:r w:rsidR="00FA5707" w:rsidRPr="0016536D">
        <w:rPr>
          <w:rFonts w:ascii="Times New Roman" w:hAnsi="Times New Roman"/>
          <w:bCs/>
          <w:iCs/>
          <w:sz w:val="24"/>
        </w:rPr>
        <w:t>site bán hàng online thương mại điện tử chuyên bán các sản phẩm giáo dục (habook.vn).</w:t>
      </w:r>
    </w:p>
    <w:p w:rsidR="00CE0338" w:rsidRDefault="00EF53DD" w:rsidP="00AE5325">
      <w:pPr>
        <w:numPr>
          <w:ilvl w:val="0"/>
          <w:numId w:val="5"/>
        </w:numPr>
        <w:spacing w:before="60" w:after="0" w:line="300" w:lineRule="auto"/>
        <w:ind w:left="270" w:hanging="270"/>
        <w:jc w:val="both"/>
        <w:rPr>
          <w:rFonts w:ascii="Times New Roman" w:hAnsi="Times New Roman"/>
          <w:b/>
          <w:bCs/>
          <w:iCs/>
          <w:sz w:val="24"/>
          <w:lang w:val="fr-FR"/>
        </w:rPr>
      </w:pPr>
      <w:r>
        <w:rPr>
          <w:rFonts w:ascii="Times New Roman" w:hAnsi="Times New Roman"/>
          <w:b/>
          <w:bCs/>
          <w:iCs/>
          <w:sz w:val="24"/>
          <w:lang w:val="fr-FR"/>
        </w:rPr>
        <w:t>Q</w:t>
      </w:r>
      <w:r w:rsidR="00CE0338" w:rsidRPr="00FB42F3">
        <w:rPr>
          <w:rFonts w:ascii="Times New Roman" w:hAnsi="Times New Roman"/>
          <w:b/>
          <w:bCs/>
          <w:iCs/>
          <w:sz w:val="24"/>
          <w:lang w:val="fr-FR"/>
        </w:rPr>
        <w:t>uản lý tài chính</w:t>
      </w:r>
      <w:r w:rsidR="00C72380">
        <w:rPr>
          <w:rFonts w:ascii="Times New Roman" w:hAnsi="Times New Roman"/>
          <w:b/>
          <w:bCs/>
          <w:iCs/>
          <w:sz w:val="24"/>
          <w:lang w:val="fr-FR"/>
        </w:rPr>
        <w:t>:</w:t>
      </w:r>
    </w:p>
    <w:p w:rsidR="00CE0338" w:rsidRDefault="00CE0338" w:rsidP="00963A2E">
      <w:pPr>
        <w:spacing w:before="60" w:after="0" w:line="300" w:lineRule="auto"/>
        <w:ind w:firstLine="720"/>
        <w:jc w:val="both"/>
        <w:rPr>
          <w:rFonts w:ascii="Times New Roman" w:hAnsi="Times New Roman"/>
          <w:bCs/>
          <w:iCs/>
          <w:sz w:val="24"/>
          <w:lang w:val="fr-FR"/>
        </w:rPr>
      </w:pPr>
      <w:r>
        <w:rPr>
          <w:rFonts w:ascii="Times New Roman" w:hAnsi="Times New Roman"/>
          <w:bCs/>
          <w:iCs/>
          <w:sz w:val="24"/>
          <w:lang w:val="fr-FR"/>
        </w:rPr>
        <w:t xml:space="preserve">- </w:t>
      </w:r>
      <w:r w:rsidR="00045EF3">
        <w:rPr>
          <w:rFonts w:ascii="Times New Roman" w:hAnsi="Times New Roman"/>
          <w:bCs/>
          <w:iCs/>
          <w:sz w:val="24"/>
          <w:lang w:val="fr-FR"/>
        </w:rPr>
        <w:t>X</w:t>
      </w:r>
      <w:r w:rsidRPr="008A28DE">
        <w:rPr>
          <w:rFonts w:ascii="Times New Roman" w:hAnsi="Times New Roman"/>
          <w:bCs/>
          <w:iCs/>
          <w:sz w:val="24"/>
          <w:lang w:val="fr-FR"/>
        </w:rPr>
        <w:t>ây dựng</w:t>
      </w:r>
      <w:r w:rsidR="00045EF3">
        <w:rPr>
          <w:rFonts w:ascii="Times New Roman" w:hAnsi="Times New Roman"/>
          <w:bCs/>
          <w:iCs/>
          <w:sz w:val="24"/>
          <w:lang w:val="fr-FR"/>
        </w:rPr>
        <w:t>, hoàn thiện</w:t>
      </w:r>
      <w:r w:rsidRPr="008A28DE">
        <w:rPr>
          <w:rFonts w:ascii="Times New Roman" w:hAnsi="Times New Roman"/>
          <w:bCs/>
          <w:iCs/>
          <w:sz w:val="24"/>
          <w:lang w:val="fr-FR"/>
        </w:rPr>
        <w:t xml:space="preserve"> các Quy chế, quy định, định mức chi phí</w:t>
      </w:r>
      <w:r w:rsidR="007238B0">
        <w:rPr>
          <w:rFonts w:ascii="Times New Roman" w:hAnsi="Times New Roman"/>
          <w:bCs/>
          <w:iCs/>
          <w:sz w:val="24"/>
          <w:lang w:val="fr-FR"/>
        </w:rPr>
        <w:t xml:space="preserve">; </w:t>
      </w:r>
      <w:r w:rsidRPr="008A28DE">
        <w:rPr>
          <w:rFonts w:ascii="Times New Roman" w:hAnsi="Times New Roman"/>
          <w:bCs/>
          <w:iCs/>
          <w:sz w:val="24"/>
          <w:lang w:val="fr-FR"/>
        </w:rPr>
        <w:t>áp dụng cơ chế khoán chi phí, lợi nhuận cho một số công đoạn, bộ phận để tiết giảm tối đa chi phí hoạt động. Đồng thời xây dựng chi tiết kế hoạch chi phí để quản lý và thực hiện tối ưu nhất.</w:t>
      </w:r>
      <w:r w:rsidR="002436FD" w:rsidRPr="002436FD">
        <w:rPr>
          <w:rFonts w:ascii="Times New Roman" w:hAnsi="Times New Roman"/>
          <w:bCs/>
          <w:iCs/>
          <w:sz w:val="24"/>
          <w:lang w:val="fr-FR"/>
        </w:rPr>
        <w:t xml:space="preserve"> </w:t>
      </w:r>
      <w:r w:rsidR="002436FD" w:rsidRPr="0004281E">
        <w:rPr>
          <w:rFonts w:ascii="Times New Roman" w:hAnsi="Times New Roman"/>
          <w:bCs/>
          <w:iCs/>
          <w:sz w:val="24"/>
          <w:lang w:val="fr-FR"/>
        </w:rPr>
        <w:t xml:space="preserve">Đổi mới, hoàn thiện quy trình thanh toán nội bộ, thanh toán với </w:t>
      </w:r>
      <w:r w:rsidR="002436FD">
        <w:rPr>
          <w:rFonts w:ascii="Times New Roman" w:hAnsi="Times New Roman"/>
          <w:bCs/>
          <w:iCs/>
          <w:sz w:val="24"/>
          <w:lang w:val="fr-FR"/>
        </w:rPr>
        <w:t xml:space="preserve">các khách hàng, </w:t>
      </w:r>
      <w:r w:rsidR="002436FD" w:rsidRPr="0004281E">
        <w:rPr>
          <w:rFonts w:ascii="Times New Roman" w:hAnsi="Times New Roman"/>
          <w:bCs/>
          <w:iCs/>
          <w:sz w:val="24"/>
          <w:lang w:val="fr-FR"/>
        </w:rPr>
        <w:t>các đơn vị cung cấp để giảm bớt thời gian nhưng vẫn đảm bảo việc quản lý chặt chẽ nguồn vốn của Công ty</w:t>
      </w:r>
      <w:r w:rsidR="002436FD">
        <w:rPr>
          <w:rFonts w:ascii="Times New Roman" w:hAnsi="Times New Roman"/>
          <w:bCs/>
          <w:iCs/>
          <w:sz w:val="24"/>
          <w:lang w:val="fr-FR"/>
        </w:rPr>
        <w:t>.</w:t>
      </w:r>
    </w:p>
    <w:p w:rsidR="00CE0338" w:rsidRDefault="00CE0338" w:rsidP="00963A2E">
      <w:pPr>
        <w:spacing w:before="60" w:after="0" w:line="300" w:lineRule="auto"/>
        <w:ind w:firstLine="720"/>
        <w:jc w:val="both"/>
        <w:rPr>
          <w:rFonts w:ascii="Times New Roman" w:hAnsi="Times New Roman"/>
          <w:bCs/>
          <w:iCs/>
          <w:sz w:val="24"/>
          <w:lang w:val="fr-FR"/>
        </w:rPr>
      </w:pPr>
      <w:r>
        <w:rPr>
          <w:rFonts w:ascii="Times New Roman" w:hAnsi="Times New Roman"/>
          <w:bCs/>
          <w:iCs/>
          <w:sz w:val="24"/>
          <w:lang w:val="fr-FR"/>
        </w:rPr>
        <w:t>-</w:t>
      </w:r>
      <w:r w:rsidRPr="008A28DE">
        <w:rPr>
          <w:rFonts w:ascii="Times New Roman" w:hAnsi="Times New Roman"/>
          <w:bCs/>
          <w:iCs/>
          <w:sz w:val="24"/>
          <w:lang w:val="fr-FR"/>
        </w:rPr>
        <w:t xml:space="preserve"> </w:t>
      </w:r>
      <w:r w:rsidR="002436FD">
        <w:rPr>
          <w:rFonts w:ascii="Times New Roman" w:hAnsi="Times New Roman"/>
          <w:bCs/>
          <w:iCs/>
          <w:sz w:val="24"/>
          <w:lang w:val="fr-FR"/>
        </w:rPr>
        <w:t>Củng cố nâng cao năng lực của cán bộ tài chính, kế toán.</w:t>
      </w:r>
      <w:r w:rsidR="002436FD" w:rsidRPr="0004281E">
        <w:rPr>
          <w:rFonts w:ascii="Times New Roman" w:hAnsi="Times New Roman"/>
          <w:bCs/>
          <w:iCs/>
          <w:sz w:val="24"/>
          <w:lang w:val="fr-FR"/>
        </w:rPr>
        <w:t xml:space="preserve"> </w:t>
      </w:r>
      <w:r w:rsidRPr="008A28DE">
        <w:rPr>
          <w:rFonts w:ascii="Times New Roman" w:hAnsi="Times New Roman"/>
          <w:bCs/>
          <w:iCs/>
          <w:sz w:val="24"/>
          <w:lang w:val="fr-FR"/>
        </w:rPr>
        <w:t>Đẩy mạnh công tá</w:t>
      </w:r>
      <w:r w:rsidR="00045EF3">
        <w:rPr>
          <w:rFonts w:ascii="Times New Roman" w:hAnsi="Times New Roman"/>
          <w:bCs/>
          <w:iCs/>
          <w:sz w:val="24"/>
          <w:lang w:val="fr-FR"/>
        </w:rPr>
        <w:t>c quản lý,</w:t>
      </w:r>
      <w:r w:rsidRPr="008A28DE">
        <w:rPr>
          <w:rFonts w:ascii="Times New Roman" w:hAnsi="Times New Roman"/>
          <w:bCs/>
          <w:iCs/>
          <w:sz w:val="24"/>
          <w:lang w:val="fr-FR"/>
        </w:rPr>
        <w:t xml:space="preserve"> thanh quyết toán</w:t>
      </w:r>
      <w:r w:rsidR="00045EF3">
        <w:rPr>
          <w:rFonts w:ascii="Times New Roman" w:hAnsi="Times New Roman"/>
          <w:bCs/>
          <w:iCs/>
          <w:sz w:val="24"/>
          <w:lang w:val="fr-FR"/>
        </w:rPr>
        <w:t xml:space="preserve"> </w:t>
      </w:r>
      <w:r w:rsidR="007238B0">
        <w:rPr>
          <w:rFonts w:ascii="Times New Roman" w:hAnsi="Times New Roman"/>
          <w:bCs/>
          <w:iCs/>
          <w:sz w:val="24"/>
          <w:lang w:val="fr-FR"/>
        </w:rPr>
        <w:t xml:space="preserve">công nợ </w:t>
      </w:r>
      <w:r w:rsidR="00045EF3">
        <w:rPr>
          <w:rFonts w:ascii="Times New Roman" w:hAnsi="Times New Roman"/>
          <w:bCs/>
          <w:iCs/>
          <w:sz w:val="24"/>
          <w:lang w:val="fr-FR"/>
        </w:rPr>
        <w:t>và</w:t>
      </w:r>
      <w:r w:rsidRPr="008A28DE">
        <w:rPr>
          <w:rFonts w:ascii="Times New Roman" w:hAnsi="Times New Roman"/>
          <w:bCs/>
          <w:iCs/>
          <w:sz w:val="24"/>
          <w:lang w:val="fr-FR"/>
        </w:rPr>
        <w:t xml:space="preserve"> đảm bảo các điều kiện cho việc thu hồi vốn; Tích cực giải quyết thanh toán, quyế</w:t>
      </w:r>
      <w:r w:rsidR="007238B0">
        <w:rPr>
          <w:rFonts w:ascii="Times New Roman" w:hAnsi="Times New Roman"/>
          <w:bCs/>
          <w:iCs/>
          <w:sz w:val="24"/>
          <w:lang w:val="fr-FR"/>
        </w:rPr>
        <w:t>t toán và</w:t>
      </w:r>
      <w:r w:rsidRPr="008A28DE">
        <w:rPr>
          <w:rFonts w:ascii="Times New Roman" w:hAnsi="Times New Roman"/>
          <w:bCs/>
          <w:iCs/>
          <w:sz w:val="24"/>
          <w:lang w:val="fr-FR"/>
        </w:rPr>
        <w:t xml:space="preserve"> có biện pháp cụ thể đối với từng đối tượng</w:t>
      </w:r>
      <w:r w:rsidR="007238B0">
        <w:rPr>
          <w:rFonts w:ascii="Times New Roman" w:hAnsi="Times New Roman"/>
          <w:bCs/>
          <w:iCs/>
          <w:sz w:val="24"/>
          <w:lang w:val="fr-FR"/>
        </w:rPr>
        <w:t xml:space="preserve"> công nợ.</w:t>
      </w:r>
      <w:r w:rsidRPr="008A28DE">
        <w:rPr>
          <w:rFonts w:ascii="Times New Roman" w:hAnsi="Times New Roman"/>
          <w:bCs/>
          <w:iCs/>
          <w:sz w:val="24"/>
          <w:lang w:val="fr-FR"/>
        </w:rPr>
        <w:t xml:space="preserve"> </w:t>
      </w:r>
      <w:r w:rsidR="007238B0">
        <w:rPr>
          <w:rFonts w:ascii="Times New Roman" w:hAnsi="Times New Roman"/>
          <w:bCs/>
          <w:iCs/>
          <w:sz w:val="24"/>
          <w:lang w:val="fr-FR"/>
        </w:rPr>
        <w:t>C</w:t>
      </w:r>
      <w:r w:rsidRPr="008A28DE">
        <w:rPr>
          <w:rFonts w:ascii="Times New Roman" w:hAnsi="Times New Roman"/>
          <w:bCs/>
          <w:iCs/>
          <w:sz w:val="24"/>
          <w:lang w:val="fr-FR"/>
        </w:rPr>
        <w:t xml:space="preserve">ó biện pháp thưởng phạt nghiêm minh, rõ ràng trách nhiệm và nghĩa vụ trong </w:t>
      </w:r>
      <w:r w:rsidR="007238B0">
        <w:rPr>
          <w:rFonts w:ascii="Times New Roman" w:hAnsi="Times New Roman"/>
          <w:bCs/>
          <w:iCs/>
          <w:sz w:val="24"/>
          <w:lang w:val="fr-FR"/>
        </w:rPr>
        <w:t>việc t</w:t>
      </w:r>
      <w:r w:rsidRPr="008A28DE">
        <w:rPr>
          <w:rFonts w:ascii="Times New Roman" w:hAnsi="Times New Roman"/>
          <w:bCs/>
          <w:iCs/>
          <w:sz w:val="24"/>
          <w:lang w:val="fr-FR"/>
        </w:rPr>
        <w:t>hực hiện của các phòng ban, cá nhân,</w:t>
      </w:r>
      <w:r w:rsidR="007238B0">
        <w:rPr>
          <w:rFonts w:ascii="Times New Roman" w:hAnsi="Times New Roman"/>
          <w:bCs/>
          <w:iCs/>
          <w:sz w:val="24"/>
          <w:lang w:val="fr-FR"/>
        </w:rPr>
        <w:t xml:space="preserve"> đơn vị</w:t>
      </w:r>
      <w:r w:rsidRPr="008A28DE">
        <w:rPr>
          <w:rFonts w:ascii="Times New Roman" w:hAnsi="Times New Roman"/>
          <w:bCs/>
          <w:iCs/>
          <w:sz w:val="24"/>
          <w:lang w:val="fr-FR"/>
        </w:rPr>
        <w:t>.</w:t>
      </w:r>
    </w:p>
    <w:p w:rsidR="00D1654A" w:rsidRPr="000809C6" w:rsidRDefault="00D1654A" w:rsidP="00D1654A">
      <w:pPr>
        <w:spacing w:before="40" w:after="0" w:line="300" w:lineRule="auto"/>
        <w:ind w:firstLine="720"/>
        <w:jc w:val="both"/>
        <w:rPr>
          <w:rFonts w:ascii="Times New Roman" w:hAnsi="Times New Roman"/>
          <w:sz w:val="24"/>
          <w:lang w:val="fr-FR"/>
        </w:rPr>
      </w:pPr>
      <w:r w:rsidRPr="000809C6">
        <w:rPr>
          <w:rFonts w:ascii="Times New Roman" w:hAnsi="Times New Roman"/>
          <w:sz w:val="24"/>
          <w:lang w:val="fr-FR"/>
        </w:rPr>
        <w:t>- Năm 201</w:t>
      </w:r>
      <w:r w:rsidR="00A0110A" w:rsidRPr="000809C6">
        <w:rPr>
          <w:rFonts w:ascii="Times New Roman" w:hAnsi="Times New Roman"/>
          <w:sz w:val="24"/>
          <w:lang w:val="fr-FR"/>
        </w:rPr>
        <w:t>9</w:t>
      </w:r>
      <w:r w:rsidRPr="000809C6">
        <w:rPr>
          <w:rFonts w:ascii="Times New Roman" w:hAnsi="Times New Roman"/>
          <w:sz w:val="24"/>
          <w:lang w:val="fr-FR"/>
        </w:rPr>
        <w:t>, tiếp tục quản lý chặt chẽ về tài chính, chi phí, kiểm soát được dòng tiền, nguồn hàng làm tăng khả năng quay vòng vốn nhằm mang lại hiệu quả kinh tế tối ưu. Hoàn thiện các quy chế, quy định liên quan hoạt động Công ty.</w:t>
      </w:r>
    </w:p>
    <w:p w:rsidR="00CE0338" w:rsidRDefault="00CE0338" w:rsidP="00963A2E">
      <w:pPr>
        <w:spacing w:before="60" w:after="0" w:line="300" w:lineRule="auto"/>
        <w:ind w:firstLine="720"/>
        <w:jc w:val="both"/>
        <w:rPr>
          <w:rFonts w:ascii="Times New Roman" w:hAnsi="Times New Roman"/>
          <w:bCs/>
          <w:iCs/>
          <w:sz w:val="24"/>
          <w:lang w:val="fr-FR"/>
        </w:rPr>
      </w:pPr>
      <w:r>
        <w:rPr>
          <w:rFonts w:ascii="Times New Roman" w:hAnsi="Times New Roman"/>
          <w:bCs/>
          <w:iCs/>
          <w:sz w:val="24"/>
          <w:lang w:val="fr-FR"/>
        </w:rPr>
        <w:t>-</w:t>
      </w:r>
      <w:r w:rsidRPr="00EC6234">
        <w:rPr>
          <w:rFonts w:ascii="Times New Roman" w:hAnsi="Times New Roman"/>
          <w:bCs/>
          <w:iCs/>
          <w:sz w:val="24"/>
          <w:lang w:val="fr-FR"/>
        </w:rPr>
        <w:t xml:space="preserve"> </w:t>
      </w:r>
      <w:r w:rsidR="00045EF3">
        <w:rPr>
          <w:rFonts w:ascii="Times New Roman" w:hAnsi="Times New Roman"/>
          <w:bCs/>
          <w:iCs/>
          <w:sz w:val="24"/>
          <w:lang w:val="fr-FR"/>
        </w:rPr>
        <w:t>T</w:t>
      </w:r>
      <w:r w:rsidRPr="00EC6234">
        <w:rPr>
          <w:rFonts w:ascii="Times New Roman" w:hAnsi="Times New Roman"/>
          <w:bCs/>
          <w:iCs/>
          <w:sz w:val="24"/>
          <w:lang w:val="fr-FR"/>
        </w:rPr>
        <w:t xml:space="preserve">ăng cường </w:t>
      </w:r>
      <w:r w:rsidR="00045EF3">
        <w:rPr>
          <w:rFonts w:ascii="Times New Roman" w:hAnsi="Times New Roman"/>
          <w:bCs/>
          <w:iCs/>
          <w:sz w:val="24"/>
          <w:lang w:val="fr-FR"/>
        </w:rPr>
        <w:t xml:space="preserve">mối </w:t>
      </w:r>
      <w:r w:rsidRPr="00EC6234">
        <w:rPr>
          <w:rFonts w:ascii="Times New Roman" w:hAnsi="Times New Roman"/>
          <w:bCs/>
          <w:iCs/>
          <w:sz w:val="24"/>
          <w:lang w:val="fr-FR"/>
        </w:rPr>
        <w:t xml:space="preserve">quan hệ với </w:t>
      </w:r>
      <w:r w:rsidR="00045EF3">
        <w:rPr>
          <w:rFonts w:ascii="Times New Roman" w:hAnsi="Times New Roman"/>
          <w:bCs/>
          <w:iCs/>
          <w:sz w:val="24"/>
          <w:lang w:val="fr-FR"/>
        </w:rPr>
        <w:t xml:space="preserve">các </w:t>
      </w:r>
      <w:r w:rsidRPr="00EC6234">
        <w:rPr>
          <w:rFonts w:ascii="Times New Roman" w:hAnsi="Times New Roman"/>
          <w:bCs/>
          <w:iCs/>
          <w:sz w:val="24"/>
          <w:lang w:val="fr-FR"/>
        </w:rPr>
        <w:t>Ngân hàng, tổ chức tín dụng đảm bảo đáp ứng nhu cầu vốn cho sản xuất kinh doanh</w:t>
      </w:r>
      <w:r w:rsidR="00045EF3">
        <w:rPr>
          <w:rFonts w:ascii="Times New Roman" w:hAnsi="Times New Roman"/>
          <w:bCs/>
          <w:iCs/>
          <w:sz w:val="24"/>
          <w:lang w:val="fr-FR"/>
        </w:rPr>
        <w:t xml:space="preserve"> và dự án đầu tư</w:t>
      </w:r>
      <w:r w:rsidRPr="00EC6234">
        <w:rPr>
          <w:rFonts w:ascii="Times New Roman" w:hAnsi="Times New Roman"/>
          <w:bCs/>
          <w:iCs/>
          <w:sz w:val="24"/>
          <w:lang w:val="fr-FR"/>
        </w:rPr>
        <w:t>.</w:t>
      </w:r>
      <w:r w:rsidR="004E4B68" w:rsidRPr="000809C6">
        <w:rPr>
          <w:lang w:val="fr-FR"/>
        </w:rPr>
        <w:t xml:space="preserve"> </w:t>
      </w:r>
      <w:r w:rsidR="004E4B68" w:rsidRPr="004E4B68">
        <w:rPr>
          <w:rFonts w:ascii="Times New Roman" w:hAnsi="Times New Roman"/>
          <w:bCs/>
          <w:iCs/>
          <w:sz w:val="24"/>
          <w:lang w:val="fr-FR"/>
        </w:rPr>
        <w:t>Hiện tại Công ty đang có quan hệ tín dụng với 02 Ngân hàng và duy trì hạn mức tín dụng là 10 tỷ đồng tại Ngân hàng TMCP Quốc tế - Chi nhánh Hai Bà Trưng và 20 tỷ đồng tại ngân hàng TMCP Công Thương Việt Nam – Chi nhánh Hà Nội. Năm 2019, dự kiến sẽ quan hệ tín dụng thêm với Ngân hàng TMCP Sài Gòn - Hà Nội và các tổ chức tín dụng khác (nếu cần thiết) để đảm bảo nhu cầu vốn SXKD và phục vụ các dự án đầu tư.</w:t>
      </w:r>
    </w:p>
    <w:p w:rsidR="00CE0338" w:rsidRDefault="00EF53DD" w:rsidP="00AE5325">
      <w:pPr>
        <w:numPr>
          <w:ilvl w:val="0"/>
          <w:numId w:val="5"/>
        </w:numPr>
        <w:spacing w:before="60" w:after="0" w:line="300" w:lineRule="auto"/>
        <w:ind w:left="270" w:hanging="270"/>
        <w:jc w:val="both"/>
        <w:rPr>
          <w:rFonts w:ascii="Times New Roman" w:hAnsi="Times New Roman"/>
          <w:b/>
          <w:bCs/>
          <w:iCs/>
          <w:sz w:val="24"/>
          <w:lang w:val="fr-FR"/>
        </w:rPr>
      </w:pPr>
      <w:r>
        <w:rPr>
          <w:rFonts w:ascii="Times New Roman" w:hAnsi="Times New Roman"/>
          <w:b/>
          <w:bCs/>
          <w:iCs/>
          <w:sz w:val="24"/>
          <w:lang w:val="fr-FR"/>
        </w:rPr>
        <w:t>Đ</w:t>
      </w:r>
      <w:r w:rsidR="00CE0338">
        <w:rPr>
          <w:rFonts w:ascii="Times New Roman" w:hAnsi="Times New Roman"/>
          <w:b/>
          <w:bCs/>
          <w:iCs/>
          <w:sz w:val="24"/>
          <w:lang w:val="fr-FR"/>
        </w:rPr>
        <w:t>ầu tư dự án</w:t>
      </w:r>
      <w:r w:rsidR="00C72380">
        <w:rPr>
          <w:rFonts w:ascii="Times New Roman" w:hAnsi="Times New Roman"/>
          <w:b/>
          <w:bCs/>
          <w:iCs/>
          <w:sz w:val="24"/>
          <w:lang w:val="fr-FR"/>
        </w:rPr>
        <w:t>:</w:t>
      </w:r>
    </w:p>
    <w:p w:rsidR="00CC5FDE" w:rsidRDefault="00CC5FDE" w:rsidP="002D1095">
      <w:pPr>
        <w:spacing w:beforeLines="20" w:before="48" w:afterLines="20" w:after="48"/>
        <w:ind w:firstLine="720"/>
        <w:jc w:val="both"/>
        <w:rPr>
          <w:rFonts w:ascii="Times New Roman" w:hAnsi="Times New Roman"/>
          <w:bCs/>
          <w:iCs/>
          <w:sz w:val="24"/>
          <w:lang w:val="fr-FR"/>
        </w:rPr>
      </w:pPr>
      <w:r w:rsidRPr="00CC5FDE">
        <w:rPr>
          <w:rFonts w:ascii="Times New Roman" w:hAnsi="Times New Roman"/>
          <w:bCs/>
          <w:iCs/>
          <w:sz w:val="24"/>
          <w:lang w:val="fr-FR"/>
        </w:rPr>
        <w:t>- Năm 201</w:t>
      </w:r>
      <w:r w:rsidR="00A0110A">
        <w:rPr>
          <w:rFonts w:ascii="Times New Roman" w:hAnsi="Times New Roman"/>
          <w:bCs/>
          <w:iCs/>
          <w:sz w:val="24"/>
          <w:lang w:val="fr-FR"/>
        </w:rPr>
        <w:t>9</w:t>
      </w:r>
      <w:r w:rsidRPr="00CC5FDE">
        <w:rPr>
          <w:rFonts w:ascii="Times New Roman" w:hAnsi="Times New Roman"/>
          <w:bCs/>
          <w:iCs/>
          <w:sz w:val="24"/>
          <w:lang w:val="fr-FR"/>
        </w:rPr>
        <w:t>, dự kiến sửa chữa cải tạo lại cửa hàng, mua trang thiết bị, CCDC thay thế các trang thiết bị đã cũ, hỏng</w:t>
      </w:r>
      <w:r w:rsidR="00B07A13">
        <w:rPr>
          <w:rFonts w:ascii="Times New Roman" w:hAnsi="Times New Roman"/>
          <w:bCs/>
          <w:iCs/>
          <w:sz w:val="24"/>
          <w:lang w:val="fr-FR"/>
        </w:rPr>
        <w:t>.</w:t>
      </w:r>
      <w:r w:rsidR="00E445B3">
        <w:rPr>
          <w:rFonts w:ascii="Times New Roman" w:hAnsi="Times New Roman"/>
          <w:bCs/>
          <w:iCs/>
          <w:sz w:val="24"/>
          <w:lang w:val="fr-FR"/>
        </w:rPr>
        <w:t xml:space="preserve"> Dự kiến chi phí đầu tư, sửa chửa cải tạo nhỏ khoảng 200 triệu đồng. </w:t>
      </w:r>
    </w:p>
    <w:p w:rsidR="00A0110A" w:rsidRDefault="00B07A13" w:rsidP="002D1095">
      <w:pPr>
        <w:spacing w:beforeLines="20" w:before="48" w:afterLines="20" w:after="48"/>
        <w:ind w:firstLine="720"/>
        <w:jc w:val="both"/>
        <w:rPr>
          <w:rFonts w:ascii="Times New Roman" w:hAnsi="Times New Roman"/>
          <w:bCs/>
          <w:iCs/>
          <w:sz w:val="24"/>
          <w:lang w:val="fr-FR"/>
        </w:rPr>
      </w:pPr>
      <w:r>
        <w:rPr>
          <w:rFonts w:ascii="Times New Roman" w:hAnsi="Times New Roman"/>
          <w:bCs/>
          <w:iCs/>
          <w:sz w:val="24"/>
          <w:lang w:val="fr-FR"/>
        </w:rPr>
        <w:t>- Nghiên cứu lập Đề án liên kết triển khai các hoạt động giáo dục và đào tạo với Trung tâm GDTH số 1 tại 67 Phó Đức Chính.</w:t>
      </w:r>
    </w:p>
    <w:p w:rsidR="00B07A13" w:rsidRDefault="00B07A13" w:rsidP="002D1095">
      <w:pPr>
        <w:spacing w:beforeLines="20" w:before="48" w:afterLines="20" w:after="48"/>
        <w:ind w:firstLine="720"/>
        <w:jc w:val="both"/>
        <w:rPr>
          <w:rFonts w:ascii="Times New Roman" w:hAnsi="Times New Roman"/>
          <w:bCs/>
          <w:iCs/>
          <w:sz w:val="24"/>
          <w:lang w:val="fr-FR"/>
        </w:rPr>
      </w:pPr>
      <w:r w:rsidRPr="00B07A13">
        <w:rPr>
          <w:rFonts w:ascii="Times New Roman" w:hAnsi="Times New Roman"/>
          <w:bCs/>
          <w:iCs/>
          <w:sz w:val="24"/>
          <w:lang w:val="fr-FR"/>
        </w:rPr>
        <w:t>- Nghiên cứu lập báo cáo đề xuất đầu tư sửa chữa, cải tạo cơ sở vật chất tại số 2 Cửa Bắc để mở trường học, trung tâm ngoại ngữ, tin họ</w:t>
      </w:r>
      <w:r>
        <w:rPr>
          <w:rFonts w:ascii="Times New Roman" w:hAnsi="Times New Roman"/>
          <w:bCs/>
          <w:iCs/>
          <w:sz w:val="24"/>
          <w:lang w:val="fr-FR"/>
        </w:rPr>
        <w:t xml:space="preserve">c, văn hóa. Dự kiến đề xuất mở Trường mầm non song ngữ chất lượng cao. </w:t>
      </w:r>
    </w:p>
    <w:p w:rsidR="00A0110A" w:rsidRDefault="00D90875" w:rsidP="002D1095">
      <w:pPr>
        <w:spacing w:beforeLines="20" w:before="48" w:afterLines="20" w:after="48"/>
        <w:ind w:firstLine="720"/>
        <w:jc w:val="both"/>
        <w:rPr>
          <w:rFonts w:ascii="Times New Roman" w:hAnsi="Times New Roman"/>
          <w:bCs/>
          <w:iCs/>
          <w:sz w:val="24"/>
          <w:lang w:val="fr-FR"/>
        </w:rPr>
      </w:pPr>
      <w:r w:rsidRPr="00142FEE">
        <w:rPr>
          <w:rFonts w:ascii="Times New Roman" w:hAnsi="Times New Roman"/>
          <w:bCs/>
          <w:iCs/>
          <w:sz w:val="24"/>
          <w:lang w:val="fr-FR"/>
        </w:rPr>
        <w:t xml:space="preserve">- Nghiên cứu lập kế hoạch và dự án tiền khả thi về </w:t>
      </w:r>
      <w:r>
        <w:rPr>
          <w:rFonts w:ascii="Times New Roman" w:hAnsi="Times New Roman"/>
          <w:bCs/>
          <w:iCs/>
          <w:sz w:val="24"/>
          <w:lang w:val="fr-FR"/>
        </w:rPr>
        <w:t xml:space="preserve">việc </w:t>
      </w:r>
      <w:r w:rsidRPr="00142FEE">
        <w:rPr>
          <w:rFonts w:ascii="Times New Roman" w:hAnsi="Times New Roman"/>
          <w:bCs/>
          <w:iCs/>
          <w:sz w:val="24"/>
          <w:lang w:val="fr-FR"/>
        </w:rPr>
        <w:t xml:space="preserve">liên kết </w:t>
      </w:r>
      <w:r>
        <w:rPr>
          <w:rFonts w:ascii="Times New Roman" w:hAnsi="Times New Roman"/>
          <w:bCs/>
          <w:iCs/>
          <w:sz w:val="24"/>
          <w:lang w:val="fr-FR"/>
        </w:rPr>
        <w:t xml:space="preserve">với các đối tác trong và ngoài nước sản xuất, </w:t>
      </w:r>
      <w:r w:rsidRPr="00142FEE">
        <w:rPr>
          <w:rFonts w:ascii="Times New Roman" w:hAnsi="Times New Roman"/>
          <w:bCs/>
          <w:iCs/>
          <w:sz w:val="24"/>
          <w:lang w:val="fr-FR"/>
        </w:rPr>
        <w:t>cung cấp các sản phẩm giáo dục: tổ chức xuất bản sách đáp ứng chương trình đổi mới giáo dục; sản xuất, cung ứng thiết bị trường học hiện đại, tiên tiế</w:t>
      </w:r>
      <w:r w:rsidR="00C27356">
        <w:rPr>
          <w:rFonts w:ascii="Times New Roman" w:hAnsi="Times New Roman"/>
          <w:bCs/>
          <w:iCs/>
          <w:sz w:val="24"/>
          <w:lang w:val="fr-FR"/>
        </w:rPr>
        <w:t xml:space="preserve">n; </w:t>
      </w:r>
      <w:r w:rsidRPr="00142FEE">
        <w:rPr>
          <w:rFonts w:ascii="Times New Roman" w:hAnsi="Times New Roman"/>
          <w:bCs/>
          <w:iCs/>
          <w:sz w:val="24"/>
          <w:lang w:val="fr-FR"/>
        </w:rPr>
        <w:t>…</w:t>
      </w:r>
    </w:p>
    <w:p w:rsidR="00CC5FDE" w:rsidRDefault="002D1095" w:rsidP="002D1095">
      <w:pPr>
        <w:spacing w:beforeLines="20" w:before="48" w:afterLines="20" w:after="48"/>
        <w:ind w:firstLine="720"/>
        <w:jc w:val="both"/>
        <w:rPr>
          <w:rFonts w:ascii="Times New Roman" w:hAnsi="Times New Roman"/>
          <w:bCs/>
          <w:iCs/>
          <w:sz w:val="24"/>
          <w:lang w:val="fr-FR"/>
        </w:rPr>
      </w:pPr>
      <w:r>
        <w:rPr>
          <w:rFonts w:ascii="Times New Roman" w:hAnsi="Times New Roman"/>
          <w:bCs/>
          <w:iCs/>
          <w:sz w:val="24"/>
          <w:lang w:val="fr-FR"/>
        </w:rPr>
        <w:t>- Tiếp tục triển khai các công tác giải phóng mặt bằng, phát triển dự án đầu tư tại số 2 Cửa Bắc và số 45B Lý Thường Kiệt.</w:t>
      </w:r>
      <w:r w:rsidR="00CC5FDE" w:rsidRPr="00CC5FDE">
        <w:rPr>
          <w:rFonts w:ascii="Times New Roman" w:hAnsi="Times New Roman"/>
          <w:bCs/>
          <w:iCs/>
          <w:sz w:val="24"/>
          <w:lang w:val="fr-FR"/>
        </w:rPr>
        <w:t xml:space="preserve"> Xây dựng kế hoạch triển khai thực hiện một cách chi </w:t>
      </w:r>
      <w:r w:rsidR="00CC5FDE" w:rsidRPr="00CC5FDE">
        <w:rPr>
          <w:rFonts w:ascii="Times New Roman" w:hAnsi="Times New Roman"/>
          <w:bCs/>
          <w:iCs/>
          <w:sz w:val="24"/>
          <w:lang w:val="fr-FR"/>
        </w:rPr>
        <w:lastRenderedPageBreak/>
        <w:t>tiết, phù hợp nhất nhằm đảm bảo hoạt động SXKD truyền thống của Công ty cũng như đảm bảo hiệu quả dự án tố</w:t>
      </w:r>
      <w:r w:rsidR="00DE4BA1">
        <w:rPr>
          <w:rFonts w:ascii="Times New Roman" w:hAnsi="Times New Roman"/>
          <w:bCs/>
          <w:iCs/>
          <w:sz w:val="24"/>
          <w:lang w:val="fr-FR"/>
        </w:rPr>
        <w:t>i ưu</w:t>
      </w:r>
      <w:r w:rsidR="00CC5FDE" w:rsidRPr="00CC5FDE">
        <w:rPr>
          <w:rFonts w:ascii="Times New Roman" w:hAnsi="Times New Roman"/>
          <w:bCs/>
          <w:iCs/>
          <w:sz w:val="24"/>
          <w:lang w:val="fr-FR"/>
        </w:rPr>
        <w:t>.</w:t>
      </w:r>
    </w:p>
    <w:p w:rsidR="00CC5FDE" w:rsidRDefault="007661B4" w:rsidP="007661B4">
      <w:pPr>
        <w:spacing w:beforeLines="20" w:before="48" w:afterLines="20" w:after="48"/>
        <w:ind w:firstLine="720"/>
        <w:jc w:val="both"/>
        <w:rPr>
          <w:rFonts w:ascii="Times New Roman" w:hAnsi="Times New Roman"/>
          <w:bCs/>
          <w:iCs/>
          <w:sz w:val="24"/>
          <w:lang w:val="fr-FR"/>
        </w:rPr>
      </w:pPr>
      <w:r>
        <w:rPr>
          <w:rFonts w:ascii="Times New Roman" w:hAnsi="Times New Roman"/>
          <w:bCs/>
          <w:iCs/>
          <w:sz w:val="24"/>
          <w:lang w:val="fr-FR"/>
        </w:rPr>
        <w:t xml:space="preserve">- </w:t>
      </w:r>
      <w:r w:rsidRPr="00FC281A">
        <w:rPr>
          <w:rFonts w:ascii="Times New Roman" w:hAnsi="Times New Roman"/>
          <w:bCs/>
          <w:iCs/>
          <w:sz w:val="24"/>
          <w:lang w:val="fr-FR"/>
        </w:rPr>
        <w:t>Có phương án tái cơ cấu nguồn vốn, tăng vốn điều lệ đảm bảo tỷ lệ vốn chủ sở hữu tối thiểu để thực hiện các dự án đầu tư xây dựng.</w:t>
      </w:r>
    </w:p>
    <w:p w:rsidR="00FB755B" w:rsidRPr="00FB755B" w:rsidRDefault="00FB755B" w:rsidP="00FB755B">
      <w:pPr>
        <w:numPr>
          <w:ilvl w:val="0"/>
          <w:numId w:val="5"/>
        </w:numPr>
        <w:spacing w:before="60" w:after="0" w:line="300" w:lineRule="auto"/>
        <w:ind w:left="270" w:hanging="270"/>
        <w:jc w:val="both"/>
        <w:rPr>
          <w:rFonts w:ascii="Times New Roman" w:hAnsi="Times New Roman"/>
          <w:b/>
          <w:bCs/>
          <w:iCs/>
          <w:sz w:val="24"/>
          <w:lang w:val="fr-FR"/>
        </w:rPr>
      </w:pPr>
      <w:r w:rsidRPr="00FB755B">
        <w:rPr>
          <w:rFonts w:ascii="Times New Roman" w:hAnsi="Times New Roman"/>
          <w:b/>
          <w:bCs/>
          <w:iCs/>
          <w:sz w:val="24"/>
          <w:lang w:val="fr-FR"/>
        </w:rPr>
        <w:t>Công tác thoái vốn Nhà nước tại doanh nghiệp:</w:t>
      </w:r>
    </w:p>
    <w:p w:rsidR="00FB755B" w:rsidRPr="00FB755B" w:rsidRDefault="00FB755B" w:rsidP="00FB755B">
      <w:pPr>
        <w:spacing w:beforeLines="20" w:before="48" w:afterLines="20" w:after="48"/>
        <w:ind w:firstLine="720"/>
        <w:jc w:val="both"/>
        <w:rPr>
          <w:rFonts w:ascii="Times New Roman" w:hAnsi="Times New Roman"/>
          <w:bCs/>
          <w:iCs/>
          <w:sz w:val="24"/>
          <w:lang w:val="fr-FR"/>
        </w:rPr>
      </w:pPr>
      <w:r>
        <w:rPr>
          <w:rFonts w:ascii="Times New Roman" w:hAnsi="Times New Roman"/>
          <w:bCs/>
          <w:iCs/>
          <w:sz w:val="24"/>
          <w:lang w:val="fr-FR"/>
        </w:rPr>
        <w:t>Tiếp tục p</w:t>
      </w:r>
      <w:r w:rsidRPr="00FB755B">
        <w:rPr>
          <w:rFonts w:ascii="Times New Roman" w:hAnsi="Times New Roman"/>
          <w:bCs/>
          <w:iCs/>
          <w:sz w:val="24"/>
          <w:lang w:val="fr-FR"/>
        </w:rPr>
        <w:t xml:space="preserve">hối hợp Tổ đại diện vốn Nhà nước, các đơn vị tư vấn </w:t>
      </w:r>
      <w:r w:rsidR="00614AFB">
        <w:rPr>
          <w:rFonts w:ascii="Times New Roman" w:hAnsi="Times New Roman"/>
          <w:bCs/>
          <w:iCs/>
          <w:sz w:val="24"/>
          <w:lang w:val="fr-FR"/>
        </w:rPr>
        <w:t xml:space="preserve">để </w:t>
      </w:r>
      <w:r w:rsidRPr="00FB755B">
        <w:rPr>
          <w:rFonts w:ascii="Times New Roman" w:hAnsi="Times New Roman"/>
          <w:bCs/>
          <w:iCs/>
          <w:sz w:val="24"/>
          <w:lang w:val="fr-FR"/>
        </w:rPr>
        <w:t>triển khai thực hiện công tác thoái vốn Nhà nước theo quy định.</w:t>
      </w:r>
    </w:p>
    <w:p w:rsidR="009529C6" w:rsidRPr="00CC5FDE" w:rsidRDefault="009529C6" w:rsidP="007661B4">
      <w:pPr>
        <w:spacing w:beforeLines="20" w:before="48" w:afterLines="20" w:after="48"/>
        <w:ind w:firstLine="720"/>
        <w:jc w:val="both"/>
        <w:rPr>
          <w:rFonts w:ascii="Times New Roman" w:hAnsi="Times New Roman"/>
          <w:bCs/>
          <w:iCs/>
          <w:sz w:val="24"/>
          <w:lang w:val="fr-FR"/>
        </w:rPr>
      </w:pPr>
    </w:p>
    <w:p w:rsidR="00E615A1" w:rsidRPr="00963A2E" w:rsidRDefault="00E615A1" w:rsidP="004E65E5">
      <w:pPr>
        <w:spacing w:before="120" w:after="0" w:line="300" w:lineRule="auto"/>
        <w:ind w:firstLine="720"/>
        <w:jc w:val="both"/>
        <w:rPr>
          <w:rFonts w:ascii="Times New Roman" w:hAnsi="Times New Roman"/>
          <w:bCs/>
          <w:iCs/>
          <w:sz w:val="24"/>
          <w:lang w:val="fr-FR"/>
        </w:rPr>
      </w:pPr>
      <w:r w:rsidRPr="000809C6">
        <w:rPr>
          <w:rFonts w:ascii="Times New Roman" w:hAnsi="Times New Roman" w:cs="Times New Roman"/>
          <w:sz w:val="24"/>
          <w:szCs w:val="24"/>
          <w:lang w:val="fr-FR"/>
        </w:rPr>
        <w:t xml:space="preserve">Trên đây là báo cáo của Ban </w:t>
      </w:r>
      <w:r w:rsidR="00963A2E" w:rsidRPr="000809C6">
        <w:rPr>
          <w:rFonts w:ascii="Times New Roman" w:hAnsi="Times New Roman" w:cs="Times New Roman"/>
          <w:sz w:val="24"/>
          <w:szCs w:val="24"/>
          <w:lang w:val="fr-FR"/>
        </w:rPr>
        <w:t xml:space="preserve">Điều hành Công ty </w:t>
      </w:r>
      <w:r w:rsidRPr="000809C6">
        <w:rPr>
          <w:rFonts w:ascii="Times New Roman" w:hAnsi="Times New Roman" w:cs="Times New Roman"/>
          <w:sz w:val="24"/>
          <w:szCs w:val="24"/>
          <w:lang w:val="fr-FR"/>
        </w:rPr>
        <w:t xml:space="preserve">về </w:t>
      </w:r>
      <w:r w:rsidR="00A0110A" w:rsidRPr="000809C6">
        <w:rPr>
          <w:rFonts w:ascii="Times New Roman" w:hAnsi="Times New Roman" w:cs="Times New Roman"/>
          <w:sz w:val="24"/>
          <w:szCs w:val="24"/>
          <w:lang w:val="fr-FR"/>
        </w:rPr>
        <w:t>kết quả</w:t>
      </w:r>
      <w:r w:rsidR="00963A2E" w:rsidRPr="000809C6">
        <w:rPr>
          <w:rFonts w:ascii="Times New Roman" w:hAnsi="Times New Roman" w:cs="Times New Roman"/>
          <w:sz w:val="24"/>
          <w:szCs w:val="24"/>
          <w:lang w:val="fr-FR"/>
        </w:rPr>
        <w:t xml:space="preserve"> </w:t>
      </w:r>
      <w:r w:rsidR="00F12522" w:rsidRPr="000809C6">
        <w:rPr>
          <w:rFonts w:ascii="Times New Roman" w:hAnsi="Times New Roman" w:cs="Times New Roman"/>
          <w:sz w:val="24"/>
          <w:szCs w:val="24"/>
          <w:lang w:val="fr-FR"/>
        </w:rPr>
        <w:t xml:space="preserve">hoạt động </w:t>
      </w:r>
      <w:r w:rsidR="00963A2E" w:rsidRPr="000809C6">
        <w:rPr>
          <w:rFonts w:ascii="Times New Roman" w:hAnsi="Times New Roman" w:cs="Times New Roman"/>
          <w:sz w:val="24"/>
          <w:szCs w:val="24"/>
          <w:lang w:val="fr-FR"/>
        </w:rPr>
        <w:t>SXKD</w:t>
      </w:r>
      <w:r w:rsidRPr="000809C6">
        <w:rPr>
          <w:rFonts w:ascii="Times New Roman" w:hAnsi="Times New Roman" w:cs="Times New Roman"/>
          <w:sz w:val="24"/>
          <w:szCs w:val="24"/>
          <w:lang w:val="fr-FR"/>
        </w:rPr>
        <w:t xml:space="preserve"> năm </w:t>
      </w:r>
      <w:r w:rsidR="00863812" w:rsidRPr="000809C6">
        <w:rPr>
          <w:rFonts w:ascii="Times New Roman" w:hAnsi="Times New Roman" w:cs="Times New Roman"/>
          <w:sz w:val="24"/>
          <w:szCs w:val="24"/>
          <w:lang w:val="fr-FR"/>
        </w:rPr>
        <w:t>201</w:t>
      </w:r>
      <w:r w:rsidR="00A0110A" w:rsidRPr="000809C6">
        <w:rPr>
          <w:rFonts w:ascii="Times New Roman" w:hAnsi="Times New Roman" w:cs="Times New Roman"/>
          <w:sz w:val="24"/>
          <w:szCs w:val="24"/>
          <w:lang w:val="fr-FR"/>
        </w:rPr>
        <w:t>8</w:t>
      </w:r>
      <w:r w:rsidRPr="000809C6">
        <w:rPr>
          <w:rFonts w:ascii="Times New Roman" w:hAnsi="Times New Roman" w:cs="Times New Roman"/>
          <w:sz w:val="24"/>
          <w:szCs w:val="24"/>
          <w:lang w:val="fr-FR"/>
        </w:rPr>
        <w:t xml:space="preserve">, kế hoạch hoạt động </w:t>
      </w:r>
      <w:r w:rsidR="00963A2E" w:rsidRPr="000809C6">
        <w:rPr>
          <w:rFonts w:ascii="Times New Roman" w:hAnsi="Times New Roman" w:cs="Times New Roman"/>
          <w:sz w:val="24"/>
          <w:szCs w:val="24"/>
          <w:lang w:val="fr-FR"/>
        </w:rPr>
        <w:t xml:space="preserve">SXKD </w:t>
      </w:r>
      <w:r w:rsidRPr="000809C6">
        <w:rPr>
          <w:rFonts w:ascii="Times New Roman" w:hAnsi="Times New Roman" w:cs="Times New Roman"/>
          <w:sz w:val="24"/>
          <w:szCs w:val="24"/>
          <w:lang w:val="fr-FR"/>
        </w:rPr>
        <w:t>năm 201</w:t>
      </w:r>
      <w:r w:rsidR="00A0110A" w:rsidRPr="000809C6">
        <w:rPr>
          <w:rFonts w:ascii="Times New Roman" w:hAnsi="Times New Roman" w:cs="Times New Roman"/>
          <w:sz w:val="24"/>
          <w:szCs w:val="24"/>
          <w:lang w:val="fr-FR"/>
        </w:rPr>
        <w:t>9</w:t>
      </w:r>
      <w:r w:rsidR="001B401C" w:rsidRPr="000809C6">
        <w:rPr>
          <w:rFonts w:ascii="Times New Roman" w:hAnsi="Times New Roman" w:cs="Times New Roman"/>
          <w:sz w:val="24"/>
          <w:szCs w:val="24"/>
          <w:lang w:val="fr-FR"/>
        </w:rPr>
        <w:t xml:space="preserve"> trình Hội đồng quản trị xem xét, thông qua.</w:t>
      </w:r>
    </w:p>
    <w:p w:rsidR="00E615A1" w:rsidRDefault="00E615A1" w:rsidP="00056390">
      <w:pPr>
        <w:spacing w:before="60" w:after="0" w:line="300" w:lineRule="auto"/>
        <w:ind w:firstLine="720"/>
        <w:jc w:val="both"/>
        <w:rPr>
          <w:rFonts w:ascii="Times New Roman" w:hAnsi="Times New Roman" w:cs="Times New Roman"/>
          <w:sz w:val="24"/>
          <w:szCs w:val="24"/>
        </w:rPr>
      </w:pPr>
      <w:r w:rsidRPr="00D35F76">
        <w:rPr>
          <w:rFonts w:ascii="Times New Roman" w:hAnsi="Times New Roman" w:cs="Times New Roman"/>
          <w:sz w:val="24"/>
          <w:szCs w:val="24"/>
        </w:rPr>
        <w:t>Trân trọng!</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05"/>
      </w:tblGrid>
      <w:tr w:rsidR="00963A2E" w:rsidRPr="008E76BF" w:rsidTr="007B24E4">
        <w:trPr>
          <w:trHeight w:val="188"/>
        </w:trPr>
        <w:tc>
          <w:tcPr>
            <w:tcW w:w="4361" w:type="dxa"/>
          </w:tcPr>
          <w:p w:rsidR="00963A2E" w:rsidRPr="00963A2E" w:rsidRDefault="00963A2E" w:rsidP="00151F62">
            <w:pPr>
              <w:rPr>
                <w:rFonts w:ascii="Times New Roman" w:hAnsi="Times New Roman"/>
                <w:bCs/>
                <w:lang w:val="vi-VN"/>
              </w:rPr>
            </w:pPr>
          </w:p>
        </w:tc>
        <w:tc>
          <w:tcPr>
            <w:tcW w:w="4905" w:type="dxa"/>
          </w:tcPr>
          <w:p w:rsidR="00963A2E" w:rsidRDefault="00963A2E" w:rsidP="00121017">
            <w:pPr>
              <w:tabs>
                <w:tab w:val="left" w:pos="536"/>
              </w:tabs>
              <w:spacing w:before="20"/>
              <w:jc w:val="center"/>
              <w:rPr>
                <w:rFonts w:ascii="Times New Roman" w:hAnsi="Times New Roman"/>
                <w:b/>
                <w:bCs/>
                <w:sz w:val="24"/>
                <w:szCs w:val="24"/>
              </w:rPr>
            </w:pPr>
            <w:r w:rsidRPr="00963A2E">
              <w:rPr>
                <w:rFonts w:ascii="Times New Roman" w:hAnsi="Times New Roman"/>
                <w:b/>
                <w:bCs/>
                <w:sz w:val="24"/>
                <w:szCs w:val="24"/>
              </w:rPr>
              <w:t>TỔNG GIÁM ĐỐC</w:t>
            </w:r>
          </w:p>
          <w:p w:rsidR="007B24E4" w:rsidRDefault="007B24E4" w:rsidP="00121017">
            <w:pPr>
              <w:tabs>
                <w:tab w:val="left" w:pos="536"/>
              </w:tabs>
              <w:spacing w:before="20"/>
              <w:jc w:val="center"/>
              <w:rPr>
                <w:rFonts w:ascii="Times New Roman" w:hAnsi="Times New Roman"/>
                <w:b/>
                <w:bCs/>
                <w:sz w:val="24"/>
                <w:szCs w:val="24"/>
              </w:rPr>
            </w:pPr>
          </w:p>
          <w:p w:rsidR="007B24E4" w:rsidRDefault="007B24E4" w:rsidP="00121017">
            <w:pPr>
              <w:tabs>
                <w:tab w:val="left" w:pos="536"/>
              </w:tabs>
              <w:spacing w:before="20"/>
              <w:jc w:val="center"/>
              <w:rPr>
                <w:rFonts w:ascii="Times New Roman" w:hAnsi="Times New Roman"/>
                <w:b/>
                <w:bCs/>
                <w:sz w:val="24"/>
                <w:szCs w:val="24"/>
              </w:rPr>
            </w:pPr>
          </w:p>
          <w:p w:rsidR="007B24E4" w:rsidRPr="00EF1B35" w:rsidRDefault="00EF1B35" w:rsidP="00121017">
            <w:pPr>
              <w:tabs>
                <w:tab w:val="left" w:pos="536"/>
              </w:tabs>
              <w:spacing w:before="20"/>
              <w:jc w:val="center"/>
              <w:rPr>
                <w:rFonts w:ascii="Times New Roman" w:hAnsi="Times New Roman"/>
                <w:b/>
                <w:bCs/>
                <w:i/>
                <w:sz w:val="24"/>
                <w:szCs w:val="24"/>
              </w:rPr>
            </w:pPr>
            <w:r>
              <w:rPr>
                <w:rFonts w:ascii="Times New Roman" w:hAnsi="Times New Roman"/>
                <w:b/>
                <w:bCs/>
                <w:i/>
                <w:sz w:val="24"/>
                <w:szCs w:val="24"/>
              </w:rPr>
              <w:t>(đã ký)</w:t>
            </w:r>
            <w:bookmarkStart w:id="0" w:name="_GoBack"/>
            <w:bookmarkEnd w:id="0"/>
          </w:p>
          <w:p w:rsidR="007B24E4" w:rsidRDefault="007B24E4" w:rsidP="00121017">
            <w:pPr>
              <w:tabs>
                <w:tab w:val="left" w:pos="536"/>
              </w:tabs>
              <w:spacing w:before="20"/>
              <w:jc w:val="center"/>
              <w:rPr>
                <w:rFonts w:ascii="Times New Roman" w:hAnsi="Times New Roman"/>
                <w:b/>
                <w:bCs/>
                <w:sz w:val="24"/>
                <w:szCs w:val="24"/>
              </w:rPr>
            </w:pPr>
          </w:p>
          <w:p w:rsidR="007B24E4" w:rsidRDefault="007B24E4" w:rsidP="00121017">
            <w:pPr>
              <w:tabs>
                <w:tab w:val="left" w:pos="536"/>
              </w:tabs>
              <w:spacing w:before="20"/>
              <w:jc w:val="center"/>
              <w:rPr>
                <w:rFonts w:ascii="Times New Roman" w:hAnsi="Times New Roman"/>
                <w:b/>
                <w:bCs/>
                <w:sz w:val="24"/>
                <w:szCs w:val="24"/>
              </w:rPr>
            </w:pPr>
          </w:p>
          <w:p w:rsidR="007B24E4" w:rsidRDefault="007B24E4" w:rsidP="00121017">
            <w:pPr>
              <w:tabs>
                <w:tab w:val="left" w:pos="536"/>
              </w:tabs>
              <w:spacing w:before="20"/>
              <w:jc w:val="center"/>
              <w:rPr>
                <w:rFonts w:ascii="Times New Roman" w:hAnsi="Times New Roman"/>
                <w:b/>
                <w:bCs/>
                <w:sz w:val="24"/>
                <w:szCs w:val="24"/>
              </w:rPr>
            </w:pPr>
          </w:p>
          <w:p w:rsidR="007B24E4" w:rsidRDefault="007B24E4" w:rsidP="00121017">
            <w:pPr>
              <w:tabs>
                <w:tab w:val="left" w:pos="536"/>
              </w:tabs>
              <w:spacing w:before="20"/>
              <w:jc w:val="center"/>
              <w:rPr>
                <w:rFonts w:ascii="Times New Roman" w:hAnsi="Times New Roman"/>
                <w:b/>
                <w:bCs/>
                <w:sz w:val="24"/>
                <w:szCs w:val="24"/>
              </w:rPr>
            </w:pPr>
            <w:r>
              <w:rPr>
                <w:rFonts w:ascii="Times New Roman" w:hAnsi="Times New Roman"/>
                <w:b/>
                <w:bCs/>
                <w:sz w:val="24"/>
                <w:szCs w:val="24"/>
              </w:rPr>
              <w:t>LÊ QUỐC BẢO</w:t>
            </w:r>
          </w:p>
          <w:p w:rsidR="00963A2E" w:rsidRPr="00963A2E" w:rsidRDefault="00963A2E" w:rsidP="00121017">
            <w:pPr>
              <w:spacing w:before="20"/>
              <w:jc w:val="center"/>
              <w:rPr>
                <w:rFonts w:ascii="Times New Roman" w:hAnsi="Times New Roman"/>
                <w:b/>
                <w:bCs/>
              </w:rPr>
            </w:pPr>
          </w:p>
        </w:tc>
      </w:tr>
    </w:tbl>
    <w:p w:rsidR="006F2191" w:rsidRPr="00B830A5" w:rsidRDefault="006F2191" w:rsidP="00674889">
      <w:pPr>
        <w:tabs>
          <w:tab w:val="left" w:pos="6930"/>
        </w:tabs>
        <w:rPr>
          <w:rFonts w:ascii="Times New Roman" w:hAnsi="Times New Roman" w:cs="Times New Roman"/>
          <w:sz w:val="28"/>
          <w:szCs w:val="26"/>
        </w:rPr>
      </w:pPr>
    </w:p>
    <w:sectPr w:rsidR="006F2191" w:rsidRPr="00B830A5" w:rsidSect="007B24E4">
      <w:footerReference w:type="default" r:id="rId10"/>
      <w:pgSz w:w="11907" w:h="16840" w:code="9"/>
      <w:pgMar w:top="811" w:right="1077" w:bottom="811" w:left="1797" w:header="720" w:footer="26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395" w:rsidRDefault="00C65395" w:rsidP="00BD5192">
      <w:pPr>
        <w:spacing w:after="0" w:line="240" w:lineRule="auto"/>
      </w:pPr>
      <w:r>
        <w:separator/>
      </w:r>
    </w:p>
  </w:endnote>
  <w:endnote w:type="continuationSeparator" w:id="0">
    <w:p w:rsidR="00C65395" w:rsidRDefault="00C65395" w:rsidP="00BD5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26461"/>
      <w:docPartObj>
        <w:docPartGallery w:val="Page Numbers (Bottom of Page)"/>
        <w:docPartUnique/>
      </w:docPartObj>
    </w:sdtPr>
    <w:sdtEndPr>
      <w:rPr>
        <w:noProof/>
      </w:rPr>
    </w:sdtEndPr>
    <w:sdtContent>
      <w:p w:rsidR="007B24E4" w:rsidRDefault="007B24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7B24E4" w:rsidRDefault="007B24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326029"/>
      <w:docPartObj>
        <w:docPartGallery w:val="Page Numbers (Bottom of Page)"/>
        <w:docPartUnique/>
      </w:docPartObj>
    </w:sdtPr>
    <w:sdtEndPr>
      <w:rPr>
        <w:noProof/>
      </w:rPr>
    </w:sdtEndPr>
    <w:sdtContent>
      <w:p w:rsidR="007B24E4" w:rsidRDefault="007B24E4">
        <w:pPr>
          <w:pStyle w:val="Footer"/>
          <w:jc w:val="right"/>
        </w:pPr>
        <w:r>
          <w:fldChar w:fldCharType="begin"/>
        </w:r>
        <w:r>
          <w:instrText xml:space="preserve"> PAGE   \* MERGEFORMAT </w:instrText>
        </w:r>
        <w:r>
          <w:fldChar w:fldCharType="separate"/>
        </w:r>
        <w:r w:rsidR="00EF1B35">
          <w:rPr>
            <w:noProof/>
          </w:rPr>
          <w:t>13</w:t>
        </w:r>
        <w:r>
          <w:rPr>
            <w:noProof/>
          </w:rPr>
          <w:fldChar w:fldCharType="end"/>
        </w:r>
      </w:p>
    </w:sdtContent>
  </w:sdt>
  <w:p w:rsidR="007B24E4" w:rsidRDefault="007B24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E4" w:rsidRDefault="007B24E4">
    <w:pPr>
      <w:pStyle w:val="Footer"/>
      <w:jc w:val="right"/>
    </w:pPr>
  </w:p>
  <w:p w:rsidR="007B24E4" w:rsidRDefault="007B24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395" w:rsidRDefault="00C65395" w:rsidP="00BD5192">
      <w:pPr>
        <w:spacing w:after="0" w:line="240" w:lineRule="auto"/>
      </w:pPr>
      <w:r>
        <w:separator/>
      </w:r>
    </w:p>
  </w:footnote>
  <w:footnote w:type="continuationSeparator" w:id="0">
    <w:p w:rsidR="00C65395" w:rsidRDefault="00C65395" w:rsidP="00BD51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B5CA1"/>
    <w:multiLevelType w:val="multilevel"/>
    <w:tmpl w:val="A90CDB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2E43459"/>
    <w:multiLevelType w:val="multilevel"/>
    <w:tmpl w:val="2B52524C"/>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34100991"/>
    <w:multiLevelType w:val="multilevel"/>
    <w:tmpl w:val="76E2270E"/>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nsid w:val="35FF24AD"/>
    <w:multiLevelType w:val="multilevel"/>
    <w:tmpl w:val="7ABAA88C"/>
    <w:lvl w:ilvl="0">
      <w:start w:val="1"/>
      <w:numFmt w:val="decimal"/>
      <w:lvlText w:val="%1."/>
      <w:lvlJc w:val="left"/>
      <w:pPr>
        <w:ind w:left="720" w:hanging="360"/>
      </w:pPr>
      <w:rPr>
        <w:rFonts w:hint="default"/>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5D211113"/>
    <w:multiLevelType w:val="multilevel"/>
    <w:tmpl w:val="2B52524C"/>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69982956"/>
    <w:multiLevelType w:val="hybridMultilevel"/>
    <w:tmpl w:val="ACBE750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nsid w:val="701D612A"/>
    <w:multiLevelType w:val="hybridMultilevel"/>
    <w:tmpl w:val="9D72A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190F99"/>
    <w:multiLevelType w:val="hybridMultilevel"/>
    <w:tmpl w:val="5DFC2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7"/>
  </w:num>
  <w:num w:numId="4">
    <w:abstractNumId w:val="5"/>
  </w:num>
  <w:num w:numId="5">
    <w:abstractNumId w:val="6"/>
  </w:num>
  <w:num w:numId="6">
    <w:abstractNumId w:val="1"/>
  </w:num>
  <w:num w:numId="7">
    <w:abstractNumId w:val="0"/>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FC2"/>
    <w:rsid w:val="000018F7"/>
    <w:rsid w:val="000029FE"/>
    <w:rsid w:val="000041AD"/>
    <w:rsid w:val="0001124E"/>
    <w:rsid w:val="000206B3"/>
    <w:rsid w:val="00025715"/>
    <w:rsid w:val="00026AEF"/>
    <w:rsid w:val="00033BAD"/>
    <w:rsid w:val="000374A8"/>
    <w:rsid w:val="0003786C"/>
    <w:rsid w:val="0004259B"/>
    <w:rsid w:val="000443FE"/>
    <w:rsid w:val="00045EF3"/>
    <w:rsid w:val="00047176"/>
    <w:rsid w:val="00047C49"/>
    <w:rsid w:val="00053F31"/>
    <w:rsid w:val="00054B3B"/>
    <w:rsid w:val="00056390"/>
    <w:rsid w:val="00071113"/>
    <w:rsid w:val="00071466"/>
    <w:rsid w:val="00071A85"/>
    <w:rsid w:val="000731E2"/>
    <w:rsid w:val="0007540F"/>
    <w:rsid w:val="00080949"/>
    <w:rsid w:val="000809C6"/>
    <w:rsid w:val="0008151A"/>
    <w:rsid w:val="00081E8C"/>
    <w:rsid w:val="000826A9"/>
    <w:rsid w:val="00083773"/>
    <w:rsid w:val="00083B76"/>
    <w:rsid w:val="000858C4"/>
    <w:rsid w:val="0009059D"/>
    <w:rsid w:val="00094309"/>
    <w:rsid w:val="00096CBB"/>
    <w:rsid w:val="00097B0C"/>
    <w:rsid w:val="000A01AF"/>
    <w:rsid w:val="000A0BDB"/>
    <w:rsid w:val="000A1925"/>
    <w:rsid w:val="000A484D"/>
    <w:rsid w:val="000A7316"/>
    <w:rsid w:val="000B124B"/>
    <w:rsid w:val="000B3A56"/>
    <w:rsid w:val="000B3DC2"/>
    <w:rsid w:val="000C242B"/>
    <w:rsid w:val="000C4115"/>
    <w:rsid w:val="000C7BBD"/>
    <w:rsid w:val="000D068E"/>
    <w:rsid w:val="000D6080"/>
    <w:rsid w:val="000E0BE8"/>
    <w:rsid w:val="000E5341"/>
    <w:rsid w:val="000F2FA7"/>
    <w:rsid w:val="000F301D"/>
    <w:rsid w:val="000F4E5F"/>
    <w:rsid w:val="000F6875"/>
    <w:rsid w:val="000F7750"/>
    <w:rsid w:val="00110702"/>
    <w:rsid w:val="00111BBE"/>
    <w:rsid w:val="00121017"/>
    <w:rsid w:val="0012467C"/>
    <w:rsid w:val="00126528"/>
    <w:rsid w:val="00126B93"/>
    <w:rsid w:val="00126BBF"/>
    <w:rsid w:val="001377E8"/>
    <w:rsid w:val="001426BD"/>
    <w:rsid w:val="00142FEE"/>
    <w:rsid w:val="00151F62"/>
    <w:rsid w:val="0016419B"/>
    <w:rsid w:val="0016536D"/>
    <w:rsid w:val="0017105F"/>
    <w:rsid w:val="00171D85"/>
    <w:rsid w:val="001757DF"/>
    <w:rsid w:val="00182C49"/>
    <w:rsid w:val="00186740"/>
    <w:rsid w:val="001935F7"/>
    <w:rsid w:val="00193734"/>
    <w:rsid w:val="001941F4"/>
    <w:rsid w:val="001A34AD"/>
    <w:rsid w:val="001A3D0F"/>
    <w:rsid w:val="001A5356"/>
    <w:rsid w:val="001A7A1F"/>
    <w:rsid w:val="001B401C"/>
    <w:rsid w:val="001C1021"/>
    <w:rsid w:val="001C306F"/>
    <w:rsid w:val="001C3FFE"/>
    <w:rsid w:val="001C71E5"/>
    <w:rsid w:val="001C7A47"/>
    <w:rsid w:val="001D0B6F"/>
    <w:rsid w:val="001D69BF"/>
    <w:rsid w:val="001E2865"/>
    <w:rsid w:val="001F1B38"/>
    <w:rsid w:val="001F2232"/>
    <w:rsid w:val="001F2705"/>
    <w:rsid w:val="001F3291"/>
    <w:rsid w:val="001F4A82"/>
    <w:rsid w:val="002006D4"/>
    <w:rsid w:val="002065A2"/>
    <w:rsid w:val="00206A60"/>
    <w:rsid w:val="00210D7C"/>
    <w:rsid w:val="0021231F"/>
    <w:rsid w:val="0021583F"/>
    <w:rsid w:val="002165A4"/>
    <w:rsid w:val="00220CB3"/>
    <w:rsid w:val="00226770"/>
    <w:rsid w:val="00230502"/>
    <w:rsid w:val="00232F15"/>
    <w:rsid w:val="002330FD"/>
    <w:rsid w:val="00235975"/>
    <w:rsid w:val="00240D85"/>
    <w:rsid w:val="002436FD"/>
    <w:rsid w:val="00246230"/>
    <w:rsid w:val="00246ECC"/>
    <w:rsid w:val="0024718E"/>
    <w:rsid w:val="00251E04"/>
    <w:rsid w:val="002568B7"/>
    <w:rsid w:val="0026443E"/>
    <w:rsid w:val="002663A1"/>
    <w:rsid w:val="00266D63"/>
    <w:rsid w:val="00270DDC"/>
    <w:rsid w:val="00275455"/>
    <w:rsid w:val="00281359"/>
    <w:rsid w:val="00281E6D"/>
    <w:rsid w:val="00283090"/>
    <w:rsid w:val="002838D0"/>
    <w:rsid w:val="00283CF9"/>
    <w:rsid w:val="002926E7"/>
    <w:rsid w:val="00294455"/>
    <w:rsid w:val="00296FF5"/>
    <w:rsid w:val="002A1681"/>
    <w:rsid w:val="002A59BC"/>
    <w:rsid w:val="002A6885"/>
    <w:rsid w:val="002A68C4"/>
    <w:rsid w:val="002B6D31"/>
    <w:rsid w:val="002B6D90"/>
    <w:rsid w:val="002C1D7A"/>
    <w:rsid w:val="002C4197"/>
    <w:rsid w:val="002C4CE2"/>
    <w:rsid w:val="002C4EBC"/>
    <w:rsid w:val="002C61EE"/>
    <w:rsid w:val="002D07B6"/>
    <w:rsid w:val="002D1095"/>
    <w:rsid w:val="002D19AF"/>
    <w:rsid w:val="002D298B"/>
    <w:rsid w:val="002F08FF"/>
    <w:rsid w:val="002F5F89"/>
    <w:rsid w:val="002F6E9B"/>
    <w:rsid w:val="00301F79"/>
    <w:rsid w:val="00305329"/>
    <w:rsid w:val="00310FC2"/>
    <w:rsid w:val="0031195B"/>
    <w:rsid w:val="00311C4C"/>
    <w:rsid w:val="00315FB0"/>
    <w:rsid w:val="003179E9"/>
    <w:rsid w:val="00320D88"/>
    <w:rsid w:val="003238E6"/>
    <w:rsid w:val="0034613F"/>
    <w:rsid w:val="0035083C"/>
    <w:rsid w:val="00351A2A"/>
    <w:rsid w:val="00352789"/>
    <w:rsid w:val="00353BF5"/>
    <w:rsid w:val="00354F99"/>
    <w:rsid w:val="00356636"/>
    <w:rsid w:val="00361268"/>
    <w:rsid w:val="0036798C"/>
    <w:rsid w:val="0037177B"/>
    <w:rsid w:val="00377149"/>
    <w:rsid w:val="00381368"/>
    <w:rsid w:val="00382F71"/>
    <w:rsid w:val="0039059E"/>
    <w:rsid w:val="003A1640"/>
    <w:rsid w:val="003A1856"/>
    <w:rsid w:val="003A5ED5"/>
    <w:rsid w:val="003B03A2"/>
    <w:rsid w:val="003B19D5"/>
    <w:rsid w:val="003B1AC6"/>
    <w:rsid w:val="003C4155"/>
    <w:rsid w:val="003C5DD0"/>
    <w:rsid w:val="003E4AE5"/>
    <w:rsid w:val="003F35B2"/>
    <w:rsid w:val="003F39DF"/>
    <w:rsid w:val="003F6F58"/>
    <w:rsid w:val="00403A81"/>
    <w:rsid w:val="004060B0"/>
    <w:rsid w:val="00406EFE"/>
    <w:rsid w:val="0040720B"/>
    <w:rsid w:val="00407FE9"/>
    <w:rsid w:val="00413C7F"/>
    <w:rsid w:val="00425D46"/>
    <w:rsid w:val="00432396"/>
    <w:rsid w:val="004330F3"/>
    <w:rsid w:val="0044522A"/>
    <w:rsid w:val="00445EDA"/>
    <w:rsid w:val="00460C41"/>
    <w:rsid w:val="00463E2A"/>
    <w:rsid w:val="004642E6"/>
    <w:rsid w:val="00467EAC"/>
    <w:rsid w:val="00470125"/>
    <w:rsid w:val="00472E59"/>
    <w:rsid w:val="00475FB3"/>
    <w:rsid w:val="00477B4F"/>
    <w:rsid w:val="00480935"/>
    <w:rsid w:val="0048685E"/>
    <w:rsid w:val="00486F20"/>
    <w:rsid w:val="00487D76"/>
    <w:rsid w:val="0049130F"/>
    <w:rsid w:val="00494AA8"/>
    <w:rsid w:val="0049704B"/>
    <w:rsid w:val="004A082C"/>
    <w:rsid w:val="004A2036"/>
    <w:rsid w:val="004A4A97"/>
    <w:rsid w:val="004A6C14"/>
    <w:rsid w:val="004A7D32"/>
    <w:rsid w:val="004B127E"/>
    <w:rsid w:val="004B3A9A"/>
    <w:rsid w:val="004B66AC"/>
    <w:rsid w:val="004B6C53"/>
    <w:rsid w:val="004C041F"/>
    <w:rsid w:val="004C3259"/>
    <w:rsid w:val="004C3397"/>
    <w:rsid w:val="004C502B"/>
    <w:rsid w:val="004C6E0E"/>
    <w:rsid w:val="004D6216"/>
    <w:rsid w:val="004D7C55"/>
    <w:rsid w:val="004E0004"/>
    <w:rsid w:val="004E1006"/>
    <w:rsid w:val="004E43EF"/>
    <w:rsid w:val="004E4B68"/>
    <w:rsid w:val="004E65E5"/>
    <w:rsid w:val="004E6A40"/>
    <w:rsid w:val="004F4ECE"/>
    <w:rsid w:val="004F5E85"/>
    <w:rsid w:val="0050058B"/>
    <w:rsid w:val="00504A60"/>
    <w:rsid w:val="0051047D"/>
    <w:rsid w:val="00510CE8"/>
    <w:rsid w:val="005168C8"/>
    <w:rsid w:val="00521DCA"/>
    <w:rsid w:val="00525BF6"/>
    <w:rsid w:val="00531892"/>
    <w:rsid w:val="00540074"/>
    <w:rsid w:val="0054179A"/>
    <w:rsid w:val="005461B3"/>
    <w:rsid w:val="00546FC5"/>
    <w:rsid w:val="00550D11"/>
    <w:rsid w:val="00553231"/>
    <w:rsid w:val="005533A5"/>
    <w:rsid w:val="00556C5F"/>
    <w:rsid w:val="0056256C"/>
    <w:rsid w:val="00570A34"/>
    <w:rsid w:val="0057491C"/>
    <w:rsid w:val="00582B19"/>
    <w:rsid w:val="00593DEF"/>
    <w:rsid w:val="00595AAE"/>
    <w:rsid w:val="005968EC"/>
    <w:rsid w:val="005A005E"/>
    <w:rsid w:val="005A0436"/>
    <w:rsid w:val="005A174C"/>
    <w:rsid w:val="005A2473"/>
    <w:rsid w:val="005A69A0"/>
    <w:rsid w:val="005A793A"/>
    <w:rsid w:val="005B2C8F"/>
    <w:rsid w:val="005B6D13"/>
    <w:rsid w:val="005C0338"/>
    <w:rsid w:val="005D5827"/>
    <w:rsid w:val="005E2C0B"/>
    <w:rsid w:val="005E5ED4"/>
    <w:rsid w:val="005F7CDA"/>
    <w:rsid w:val="00600E2F"/>
    <w:rsid w:val="006051A6"/>
    <w:rsid w:val="006075DF"/>
    <w:rsid w:val="006110B7"/>
    <w:rsid w:val="00614AFB"/>
    <w:rsid w:val="006215B2"/>
    <w:rsid w:val="006222B7"/>
    <w:rsid w:val="00645EF3"/>
    <w:rsid w:val="0065124D"/>
    <w:rsid w:val="00651A0C"/>
    <w:rsid w:val="00653296"/>
    <w:rsid w:val="006537A8"/>
    <w:rsid w:val="00654248"/>
    <w:rsid w:val="0065605C"/>
    <w:rsid w:val="00656DD4"/>
    <w:rsid w:val="00657CDB"/>
    <w:rsid w:val="006608E7"/>
    <w:rsid w:val="00664349"/>
    <w:rsid w:val="00674889"/>
    <w:rsid w:val="00674FD4"/>
    <w:rsid w:val="0067675A"/>
    <w:rsid w:val="00683ACF"/>
    <w:rsid w:val="006867CF"/>
    <w:rsid w:val="00690A0A"/>
    <w:rsid w:val="00692E17"/>
    <w:rsid w:val="006A1958"/>
    <w:rsid w:val="006A1D02"/>
    <w:rsid w:val="006A4707"/>
    <w:rsid w:val="006A5AFD"/>
    <w:rsid w:val="006A5EB2"/>
    <w:rsid w:val="006B2E39"/>
    <w:rsid w:val="006B3CFD"/>
    <w:rsid w:val="006B4653"/>
    <w:rsid w:val="006C005A"/>
    <w:rsid w:val="006C1F11"/>
    <w:rsid w:val="006C45A7"/>
    <w:rsid w:val="006C5CFA"/>
    <w:rsid w:val="006D0A0A"/>
    <w:rsid w:val="006D164F"/>
    <w:rsid w:val="006D223E"/>
    <w:rsid w:val="006E1B34"/>
    <w:rsid w:val="006E3849"/>
    <w:rsid w:val="006E450D"/>
    <w:rsid w:val="006F0254"/>
    <w:rsid w:val="006F2191"/>
    <w:rsid w:val="006F3A6D"/>
    <w:rsid w:val="006F73A6"/>
    <w:rsid w:val="0071263A"/>
    <w:rsid w:val="007133C1"/>
    <w:rsid w:val="007205A7"/>
    <w:rsid w:val="00720F4E"/>
    <w:rsid w:val="007213F6"/>
    <w:rsid w:val="007231D3"/>
    <w:rsid w:val="007238B0"/>
    <w:rsid w:val="00732811"/>
    <w:rsid w:val="0073685B"/>
    <w:rsid w:val="00737E21"/>
    <w:rsid w:val="00742941"/>
    <w:rsid w:val="0074568C"/>
    <w:rsid w:val="00751AF0"/>
    <w:rsid w:val="00756C7C"/>
    <w:rsid w:val="00757B6A"/>
    <w:rsid w:val="00762096"/>
    <w:rsid w:val="00763D64"/>
    <w:rsid w:val="007661B4"/>
    <w:rsid w:val="00767018"/>
    <w:rsid w:val="00770E84"/>
    <w:rsid w:val="0077430F"/>
    <w:rsid w:val="007775A8"/>
    <w:rsid w:val="00780D41"/>
    <w:rsid w:val="00783E87"/>
    <w:rsid w:val="007842A8"/>
    <w:rsid w:val="0078463D"/>
    <w:rsid w:val="0078659A"/>
    <w:rsid w:val="007924A7"/>
    <w:rsid w:val="00796EA2"/>
    <w:rsid w:val="007A2E4D"/>
    <w:rsid w:val="007A30A9"/>
    <w:rsid w:val="007A53B5"/>
    <w:rsid w:val="007A56C7"/>
    <w:rsid w:val="007A58E4"/>
    <w:rsid w:val="007A7964"/>
    <w:rsid w:val="007B24E4"/>
    <w:rsid w:val="007B2E88"/>
    <w:rsid w:val="007B373F"/>
    <w:rsid w:val="007B72B7"/>
    <w:rsid w:val="007C177D"/>
    <w:rsid w:val="007D6351"/>
    <w:rsid w:val="007D6AEA"/>
    <w:rsid w:val="007D7A52"/>
    <w:rsid w:val="007D7E3D"/>
    <w:rsid w:val="007E037B"/>
    <w:rsid w:val="007E0539"/>
    <w:rsid w:val="007E2A75"/>
    <w:rsid w:val="007E4C95"/>
    <w:rsid w:val="007F1B99"/>
    <w:rsid w:val="007F2F5A"/>
    <w:rsid w:val="007F5AA8"/>
    <w:rsid w:val="00805580"/>
    <w:rsid w:val="008064DD"/>
    <w:rsid w:val="00806AE6"/>
    <w:rsid w:val="0081280E"/>
    <w:rsid w:val="0081420C"/>
    <w:rsid w:val="00814477"/>
    <w:rsid w:val="008173A7"/>
    <w:rsid w:val="00817BD9"/>
    <w:rsid w:val="00821C70"/>
    <w:rsid w:val="00833C3B"/>
    <w:rsid w:val="00835E7D"/>
    <w:rsid w:val="00837DC3"/>
    <w:rsid w:val="008407C1"/>
    <w:rsid w:val="00844C78"/>
    <w:rsid w:val="00845984"/>
    <w:rsid w:val="0085041A"/>
    <w:rsid w:val="0085052B"/>
    <w:rsid w:val="00851964"/>
    <w:rsid w:val="008519E2"/>
    <w:rsid w:val="00852555"/>
    <w:rsid w:val="00857366"/>
    <w:rsid w:val="00863812"/>
    <w:rsid w:val="008667DE"/>
    <w:rsid w:val="00873991"/>
    <w:rsid w:val="00873A77"/>
    <w:rsid w:val="0087492C"/>
    <w:rsid w:val="00882542"/>
    <w:rsid w:val="00884AD5"/>
    <w:rsid w:val="00887111"/>
    <w:rsid w:val="00891BB9"/>
    <w:rsid w:val="00892073"/>
    <w:rsid w:val="008934C6"/>
    <w:rsid w:val="008A02C9"/>
    <w:rsid w:val="008B4907"/>
    <w:rsid w:val="008B685C"/>
    <w:rsid w:val="008C1135"/>
    <w:rsid w:val="008C38E3"/>
    <w:rsid w:val="008C4DC4"/>
    <w:rsid w:val="008C72A6"/>
    <w:rsid w:val="008D3160"/>
    <w:rsid w:val="008D3529"/>
    <w:rsid w:val="008D3B46"/>
    <w:rsid w:val="008D40A6"/>
    <w:rsid w:val="008D4E44"/>
    <w:rsid w:val="008D610C"/>
    <w:rsid w:val="008D7875"/>
    <w:rsid w:val="008E4485"/>
    <w:rsid w:val="008E4841"/>
    <w:rsid w:val="008E4A3A"/>
    <w:rsid w:val="008E73A8"/>
    <w:rsid w:val="008F1602"/>
    <w:rsid w:val="008F47BF"/>
    <w:rsid w:val="008F6023"/>
    <w:rsid w:val="008F6F62"/>
    <w:rsid w:val="009010C4"/>
    <w:rsid w:val="00906F28"/>
    <w:rsid w:val="00907B50"/>
    <w:rsid w:val="00911243"/>
    <w:rsid w:val="009176F2"/>
    <w:rsid w:val="009207D6"/>
    <w:rsid w:val="00921176"/>
    <w:rsid w:val="009216B0"/>
    <w:rsid w:val="009312E7"/>
    <w:rsid w:val="00931966"/>
    <w:rsid w:val="0094144F"/>
    <w:rsid w:val="0094162A"/>
    <w:rsid w:val="00944690"/>
    <w:rsid w:val="00945C01"/>
    <w:rsid w:val="009518BC"/>
    <w:rsid w:val="009529C6"/>
    <w:rsid w:val="00952ABF"/>
    <w:rsid w:val="009532C2"/>
    <w:rsid w:val="00953C5E"/>
    <w:rsid w:val="00960251"/>
    <w:rsid w:val="00963A2E"/>
    <w:rsid w:val="00966FFE"/>
    <w:rsid w:val="00971B0E"/>
    <w:rsid w:val="0098338A"/>
    <w:rsid w:val="009948E7"/>
    <w:rsid w:val="009970F9"/>
    <w:rsid w:val="0099745F"/>
    <w:rsid w:val="00997DF0"/>
    <w:rsid w:val="009A7532"/>
    <w:rsid w:val="009C078A"/>
    <w:rsid w:val="009C2E1A"/>
    <w:rsid w:val="009C6F12"/>
    <w:rsid w:val="009D1050"/>
    <w:rsid w:val="009D1933"/>
    <w:rsid w:val="009D4AC8"/>
    <w:rsid w:val="009D5D39"/>
    <w:rsid w:val="009E5F59"/>
    <w:rsid w:val="009E734F"/>
    <w:rsid w:val="009F06C4"/>
    <w:rsid w:val="009F52FF"/>
    <w:rsid w:val="00A00690"/>
    <w:rsid w:val="00A0110A"/>
    <w:rsid w:val="00A02F1C"/>
    <w:rsid w:val="00A05FC9"/>
    <w:rsid w:val="00A0620E"/>
    <w:rsid w:val="00A11174"/>
    <w:rsid w:val="00A12B02"/>
    <w:rsid w:val="00A152AE"/>
    <w:rsid w:val="00A32BED"/>
    <w:rsid w:val="00A333F2"/>
    <w:rsid w:val="00A341C2"/>
    <w:rsid w:val="00A35765"/>
    <w:rsid w:val="00A406EF"/>
    <w:rsid w:val="00A42D70"/>
    <w:rsid w:val="00A42DFF"/>
    <w:rsid w:val="00A43293"/>
    <w:rsid w:val="00A46B0C"/>
    <w:rsid w:val="00A47C46"/>
    <w:rsid w:val="00A50387"/>
    <w:rsid w:val="00A539B8"/>
    <w:rsid w:val="00A57F9B"/>
    <w:rsid w:val="00A61CDD"/>
    <w:rsid w:val="00A6527D"/>
    <w:rsid w:val="00A653DE"/>
    <w:rsid w:val="00A707B9"/>
    <w:rsid w:val="00A73F54"/>
    <w:rsid w:val="00A746C3"/>
    <w:rsid w:val="00A76D4D"/>
    <w:rsid w:val="00A825E7"/>
    <w:rsid w:val="00A82F1B"/>
    <w:rsid w:val="00A83A45"/>
    <w:rsid w:val="00A86211"/>
    <w:rsid w:val="00A9053F"/>
    <w:rsid w:val="00A92611"/>
    <w:rsid w:val="00A94E69"/>
    <w:rsid w:val="00AA0648"/>
    <w:rsid w:val="00AA252A"/>
    <w:rsid w:val="00AA51B7"/>
    <w:rsid w:val="00AB001D"/>
    <w:rsid w:val="00AC10CA"/>
    <w:rsid w:val="00AC5AF9"/>
    <w:rsid w:val="00AC5E66"/>
    <w:rsid w:val="00AC65A6"/>
    <w:rsid w:val="00AD02B8"/>
    <w:rsid w:val="00AD1538"/>
    <w:rsid w:val="00AD4E47"/>
    <w:rsid w:val="00AD7A78"/>
    <w:rsid w:val="00AE25FD"/>
    <w:rsid w:val="00AE4595"/>
    <w:rsid w:val="00AE5325"/>
    <w:rsid w:val="00AF318B"/>
    <w:rsid w:val="00B00406"/>
    <w:rsid w:val="00B01787"/>
    <w:rsid w:val="00B06CD6"/>
    <w:rsid w:val="00B07A13"/>
    <w:rsid w:val="00B10823"/>
    <w:rsid w:val="00B11AE0"/>
    <w:rsid w:val="00B125F7"/>
    <w:rsid w:val="00B129F3"/>
    <w:rsid w:val="00B141C9"/>
    <w:rsid w:val="00B15CCC"/>
    <w:rsid w:val="00B1659E"/>
    <w:rsid w:val="00B172E8"/>
    <w:rsid w:val="00B210A6"/>
    <w:rsid w:val="00B2614B"/>
    <w:rsid w:val="00B2655D"/>
    <w:rsid w:val="00B320F2"/>
    <w:rsid w:val="00B43F1A"/>
    <w:rsid w:val="00B46477"/>
    <w:rsid w:val="00B5111A"/>
    <w:rsid w:val="00B5168C"/>
    <w:rsid w:val="00B51E54"/>
    <w:rsid w:val="00B52AE3"/>
    <w:rsid w:val="00B570BD"/>
    <w:rsid w:val="00B646D5"/>
    <w:rsid w:val="00B6738F"/>
    <w:rsid w:val="00B70655"/>
    <w:rsid w:val="00B80246"/>
    <w:rsid w:val="00B81399"/>
    <w:rsid w:val="00B82997"/>
    <w:rsid w:val="00B830A5"/>
    <w:rsid w:val="00B83815"/>
    <w:rsid w:val="00B83A0B"/>
    <w:rsid w:val="00B85D98"/>
    <w:rsid w:val="00B86F4B"/>
    <w:rsid w:val="00B870B0"/>
    <w:rsid w:val="00B9127E"/>
    <w:rsid w:val="00B9216B"/>
    <w:rsid w:val="00B95F8B"/>
    <w:rsid w:val="00BA14DC"/>
    <w:rsid w:val="00BA2CA3"/>
    <w:rsid w:val="00BA7AE7"/>
    <w:rsid w:val="00BB055B"/>
    <w:rsid w:val="00BB3729"/>
    <w:rsid w:val="00BB4D0F"/>
    <w:rsid w:val="00BC0A1A"/>
    <w:rsid w:val="00BC121D"/>
    <w:rsid w:val="00BC3889"/>
    <w:rsid w:val="00BC4D95"/>
    <w:rsid w:val="00BD2174"/>
    <w:rsid w:val="00BD5192"/>
    <w:rsid w:val="00BE3758"/>
    <w:rsid w:val="00BE5661"/>
    <w:rsid w:val="00BE64BD"/>
    <w:rsid w:val="00BE6838"/>
    <w:rsid w:val="00BF67A2"/>
    <w:rsid w:val="00C01D11"/>
    <w:rsid w:val="00C1111F"/>
    <w:rsid w:val="00C15EB5"/>
    <w:rsid w:val="00C16FEE"/>
    <w:rsid w:val="00C172EF"/>
    <w:rsid w:val="00C17B2B"/>
    <w:rsid w:val="00C2008F"/>
    <w:rsid w:val="00C21164"/>
    <w:rsid w:val="00C221F5"/>
    <w:rsid w:val="00C24CEA"/>
    <w:rsid w:val="00C27356"/>
    <w:rsid w:val="00C30D35"/>
    <w:rsid w:val="00C3308C"/>
    <w:rsid w:val="00C3394B"/>
    <w:rsid w:val="00C35A99"/>
    <w:rsid w:val="00C45EBE"/>
    <w:rsid w:val="00C4711B"/>
    <w:rsid w:val="00C52E31"/>
    <w:rsid w:val="00C532EA"/>
    <w:rsid w:val="00C63F71"/>
    <w:rsid w:val="00C65395"/>
    <w:rsid w:val="00C72380"/>
    <w:rsid w:val="00C74A66"/>
    <w:rsid w:val="00C75E32"/>
    <w:rsid w:val="00C8207A"/>
    <w:rsid w:val="00C823F9"/>
    <w:rsid w:val="00C83BC6"/>
    <w:rsid w:val="00C841A0"/>
    <w:rsid w:val="00C85CEB"/>
    <w:rsid w:val="00C93376"/>
    <w:rsid w:val="00C95D71"/>
    <w:rsid w:val="00C97744"/>
    <w:rsid w:val="00CA3E36"/>
    <w:rsid w:val="00CB05EF"/>
    <w:rsid w:val="00CB1BE3"/>
    <w:rsid w:val="00CB25DC"/>
    <w:rsid w:val="00CB426D"/>
    <w:rsid w:val="00CB6272"/>
    <w:rsid w:val="00CC070D"/>
    <w:rsid w:val="00CC0BE0"/>
    <w:rsid w:val="00CC48A9"/>
    <w:rsid w:val="00CC5FDE"/>
    <w:rsid w:val="00CD1914"/>
    <w:rsid w:val="00CD432E"/>
    <w:rsid w:val="00CD503C"/>
    <w:rsid w:val="00CE0338"/>
    <w:rsid w:val="00CE1F3A"/>
    <w:rsid w:val="00CF4465"/>
    <w:rsid w:val="00CF6E50"/>
    <w:rsid w:val="00D0475A"/>
    <w:rsid w:val="00D0570D"/>
    <w:rsid w:val="00D05FF6"/>
    <w:rsid w:val="00D11E45"/>
    <w:rsid w:val="00D1211A"/>
    <w:rsid w:val="00D1654A"/>
    <w:rsid w:val="00D22DAF"/>
    <w:rsid w:val="00D2550C"/>
    <w:rsid w:val="00D30EA1"/>
    <w:rsid w:val="00D31E58"/>
    <w:rsid w:val="00D33C00"/>
    <w:rsid w:val="00D35A61"/>
    <w:rsid w:val="00D35F76"/>
    <w:rsid w:val="00D4093D"/>
    <w:rsid w:val="00D568AF"/>
    <w:rsid w:val="00D578E7"/>
    <w:rsid w:val="00D60D3D"/>
    <w:rsid w:val="00D62F16"/>
    <w:rsid w:val="00D66D88"/>
    <w:rsid w:val="00D72AFF"/>
    <w:rsid w:val="00D72EA5"/>
    <w:rsid w:val="00D74516"/>
    <w:rsid w:val="00D77ECE"/>
    <w:rsid w:val="00D81BD1"/>
    <w:rsid w:val="00D836F2"/>
    <w:rsid w:val="00D90875"/>
    <w:rsid w:val="00D93F49"/>
    <w:rsid w:val="00D96402"/>
    <w:rsid w:val="00D97E2A"/>
    <w:rsid w:val="00DA1BC4"/>
    <w:rsid w:val="00DA2E4A"/>
    <w:rsid w:val="00DC078A"/>
    <w:rsid w:val="00DC1AE4"/>
    <w:rsid w:val="00DC2EB5"/>
    <w:rsid w:val="00DC2FE7"/>
    <w:rsid w:val="00DD0627"/>
    <w:rsid w:val="00DD44E4"/>
    <w:rsid w:val="00DD6502"/>
    <w:rsid w:val="00DD7721"/>
    <w:rsid w:val="00DD7EE1"/>
    <w:rsid w:val="00DE31C5"/>
    <w:rsid w:val="00DE36B0"/>
    <w:rsid w:val="00DE4BA1"/>
    <w:rsid w:val="00DF16CC"/>
    <w:rsid w:val="00DF30EC"/>
    <w:rsid w:val="00DF57D6"/>
    <w:rsid w:val="00E00E8B"/>
    <w:rsid w:val="00E0626C"/>
    <w:rsid w:val="00E07F2B"/>
    <w:rsid w:val="00E1231D"/>
    <w:rsid w:val="00E131BE"/>
    <w:rsid w:val="00E1480E"/>
    <w:rsid w:val="00E156C1"/>
    <w:rsid w:val="00E20F31"/>
    <w:rsid w:val="00E2341B"/>
    <w:rsid w:val="00E23A73"/>
    <w:rsid w:val="00E24C58"/>
    <w:rsid w:val="00E254DA"/>
    <w:rsid w:val="00E2618B"/>
    <w:rsid w:val="00E26575"/>
    <w:rsid w:val="00E27502"/>
    <w:rsid w:val="00E33403"/>
    <w:rsid w:val="00E33D57"/>
    <w:rsid w:val="00E37A3B"/>
    <w:rsid w:val="00E4147E"/>
    <w:rsid w:val="00E415BB"/>
    <w:rsid w:val="00E41A9D"/>
    <w:rsid w:val="00E42A05"/>
    <w:rsid w:val="00E445B3"/>
    <w:rsid w:val="00E4572A"/>
    <w:rsid w:val="00E45F18"/>
    <w:rsid w:val="00E500EE"/>
    <w:rsid w:val="00E60FD9"/>
    <w:rsid w:val="00E615A1"/>
    <w:rsid w:val="00E621AD"/>
    <w:rsid w:val="00E62C52"/>
    <w:rsid w:val="00E62CEE"/>
    <w:rsid w:val="00E653FE"/>
    <w:rsid w:val="00E67320"/>
    <w:rsid w:val="00E75884"/>
    <w:rsid w:val="00E7627C"/>
    <w:rsid w:val="00E77E35"/>
    <w:rsid w:val="00E80354"/>
    <w:rsid w:val="00E8130C"/>
    <w:rsid w:val="00E81929"/>
    <w:rsid w:val="00E848AB"/>
    <w:rsid w:val="00E9033B"/>
    <w:rsid w:val="00E93B64"/>
    <w:rsid w:val="00E952FF"/>
    <w:rsid w:val="00E958B6"/>
    <w:rsid w:val="00E96055"/>
    <w:rsid w:val="00EA2906"/>
    <w:rsid w:val="00EA2971"/>
    <w:rsid w:val="00EA2C9E"/>
    <w:rsid w:val="00EA7A68"/>
    <w:rsid w:val="00EB03BF"/>
    <w:rsid w:val="00EC014E"/>
    <w:rsid w:val="00EC6FB1"/>
    <w:rsid w:val="00ED1799"/>
    <w:rsid w:val="00ED3B0B"/>
    <w:rsid w:val="00ED7DF0"/>
    <w:rsid w:val="00EE325A"/>
    <w:rsid w:val="00EE3F87"/>
    <w:rsid w:val="00EE5E0C"/>
    <w:rsid w:val="00EE6885"/>
    <w:rsid w:val="00EF1213"/>
    <w:rsid w:val="00EF1B35"/>
    <w:rsid w:val="00EF5094"/>
    <w:rsid w:val="00EF53DD"/>
    <w:rsid w:val="00EF7237"/>
    <w:rsid w:val="00F0094E"/>
    <w:rsid w:val="00F02D45"/>
    <w:rsid w:val="00F056BD"/>
    <w:rsid w:val="00F067E7"/>
    <w:rsid w:val="00F12522"/>
    <w:rsid w:val="00F153A5"/>
    <w:rsid w:val="00F201FC"/>
    <w:rsid w:val="00F205B6"/>
    <w:rsid w:val="00F21CCF"/>
    <w:rsid w:val="00F25685"/>
    <w:rsid w:val="00F25991"/>
    <w:rsid w:val="00F3348D"/>
    <w:rsid w:val="00F33A89"/>
    <w:rsid w:val="00F47F02"/>
    <w:rsid w:val="00F51591"/>
    <w:rsid w:val="00F54E82"/>
    <w:rsid w:val="00F564C1"/>
    <w:rsid w:val="00F5734F"/>
    <w:rsid w:val="00F625CC"/>
    <w:rsid w:val="00F62951"/>
    <w:rsid w:val="00F723B9"/>
    <w:rsid w:val="00F81E0F"/>
    <w:rsid w:val="00F835C2"/>
    <w:rsid w:val="00F87DB6"/>
    <w:rsid w:val="00F91E29"/>
    <w:rsid w:val="00F938E9"/>
    <w:rsid w:val="00F97548"/>
    <w:rsid w:val="00FA5707"/>
    <w:rsid w:val="00FA66A2"/>
    <w:rsid w:val="00FA7613"/>
    <w:rsid w:val="00FB541E"/>
    <w:rsid w:val="00FB60E6"/>
    <w:rsid w:val="00FB6D78"/>
    <w:rsid w:val="00FB755B"/>
    <w:rsid w:val="00FC2D77"/>
    <w:rsid w:val="00FC393A"/>
    <w:rsid w:val="00FC3E74"/>
    <w:rsid w:val="00FC4CF0"/>
    <w:rsid w:val="00FC6E54"/>
    <w:rsid w:val="00FD03B4"/>
    <w:rsid w:val="00FD33F0"/>
    <w:rsid w:val="00FD3B70"/>
    <w:rsid w:val="00FD42E6"/>
    <w:rsid w:val="00FD51F1"/>
    <w:rsid w:val="00FD6E1E"/>
    <w:rsid w:val="00FD787B"/>
    <w:rsid w:val="00FE6112"/>
    <w:rsid w:val="00FF11B2"/>
    <w:rsid w:val="00FF73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D39340-A7A4-41C5-AE37-E2C35A8E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4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FC2"/>
    <w:pPr>
      <w:ind w:left="720"/>
      <w:contextualSpacing/>
      <w:jc w:val="both"/>
    </w:pPr>
    <w:rPr>
      <w:rFonts w:ascii="Calibri" w:eastAsia="Calibri" w:hAnsi="Calibri" w:cs="Times New Roman"/>
    </w:rPr>
  </w:style>
  <w:style w:type="paragraph" w:styleId="Header">
    <w:name w:val="header"/>
    <w:basedOn w:val="Normal"/>
    <w:link w:val="HeaderChar"/>
    <w:uiPriority w:val="99"/>
    <w:unhideWhenUsed/>
    <w:rsid w:val="00BD5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192"/>
  </w:style>
  <w:style w:type="paragraph" w:styleId="Footer">
    <w:name w:val="footer"/>
    <w:basedOn w:val="Normal"/>
    <w:link w:val="FooterChar"/>
    <w:uiPriority w:val="99"/>
    <w:unhideWhenUsed/>
    <w:rsid w:val="00BD5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192"/>
  </w:style>
  <w:style w:type="table" w:styleId="TableGrid">
    <w:name w:val="Table Grid"/>
    <w:basedOn w:val="TableNormal"/>
    <w:uiPriority w:val="59"/>
    <w:rsid w:val="008934C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1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5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04861">
      <w:bodyDiv w:val="1"/>
      <w:marLeft w:val="0"/>
      <w:marRight w:val="0"/>
      <w:marTop w:val="0"/>
      <w:marBottom w:val="0"/>
      <w:divBdr>
        <w:top w:val="none" w:sz="0" w:space="0" w:color="auto"/>
        <w:left w:val="none" w:sz="0" w:space="0" w:color="auto"/>
        <w:bottom w:val="none" w:sz="0" w:space="0" w:color="auto"/>
        <w:right w:val="none" w:sz="0" w:space="0" w:color="auto"/>
      </w:divBdr>
    </w:div>
    <w:div w:id="70810817">
      <w:bodyDiv w:val="1"/>
      <w:marLeft w:val="0"/>
      <w:marRight w:val="0"/>
      <w:marTop w:val="0"/>
      <w:marBottom w:val="0"/>
      <w:divBdr>
        <w:top w:val="none" w:sz="0" w:space="0" w:color="auto"/>
        <w:left w:val="none" w:sz="0" w:space="0" w:color="auto"/>
        <w:bottom w:val="none" w:sz="0" w:space="0" w:color="auto"/>
        <w:right w:val="none" w:sz="0" w:space="0" w:color="auto"/>
      </w:divBdr>
    </w:div>
    <w:div w:id="84109235">
      <w:bodyDiv w:val="1"/>
      <w:marLeft w:val="0"/>
      <w:marRight w:val="0"/>
      <w:marTop w:val="0"/>
      <w:marBottom w:val="0"/>
      <w:divBdr>
        <w:top w:val="none" w:sz="0" w:space="0" w:color="auto"/>
        <w:left w:val="none" w:sz="0" w:space="0" w:color="auto"/>
        <w:bottom w:val="none" w:sz="0" w:space="0" w:color="auto"/>
        <w:right w:val="none" w:sz="0" w:space="0" w:color="auto"/>
      </w:divBdr>
    </w:div>
    <w:div w:id="84230242">
      <w:bodyDiv w:val="1"/>
      <w:marLeft w:val="0"/>
      <w:marRight w:val="0"/>
      <w:marTop w:val="0"/>
      <w:marBottom w:val="0"/>
      <w:divBdr>
        <w:top w:val="none" w:sz="0" w:space="0" w:color="auto"/>
        <w:left w:val="none" w:sz="0" w:space="0" w:color="auto"/>
        <w:bottom w:val="none" w:sz="0" w:space="0" w:color="auto"/>
        <w:right w:val="none" w:sz="0" w:space="0" w:color="auto"/>
      </w:divBdr>
    </w:div>
    <w:div w:id="143158658">
      <w:bodyDiv w:val="1"/>
      <w:marLeft w:val="0"/>
      <w:marRight w:val="0"/>
      <w:marTop w:val="0"/>
      <w:marBottom w:val="0"/>
      <w:divBdr>
        <w:top w:val="none" w:sz="0" w:space="0" w:color="auto"/>
        <w:left w:val="none" w:sz="0" w:space="0" w:color="auto"/>
        <w:bottom w:val="none" w:sz="0" w:space="0" w:color="auto"/>
        <w:right w:val="none" w:sz="0" w:space="0" w:color="auto"/>
      </w:divBdr>
    </w:div>
    <w:div w:id="172693000">
      <w:bodyDiv w:val="1"/>
      <w:marLeft w:val="0"/>
      <w:marRight w:val="0"/>
      <w:marTop w:val="0"/>
      <w:marBottom w:val="0"/>
      <w:divBdr>
        <w:top w:val="none" w:sz="0" w:space="0" w:color="auto"/>
        <w:left w:val="none" w:sz="0" w:space="0" w:color="auto"/>
        <w:bottom w:val="none" w:sz="0" w:space="0" w:color="auto"/>
        <w:right w:val="none" w:sz="0" w:space="0" w:color="auto"/>
      </w:divBdr>
    </w:div>
    <w:div w:id="292683836">
      <w:bodyDiv w:val="1"/>
      <w:marLeft w:val="0"/>
      <w:marRight w:val="0"/>
      <w:marTop w:val="0"/>
      <w:marBottom w:val="0"/>
      <w:divBdr>
        <w:top w:val="none" w:sz="0" w:space="0" w:color="auto"/>
        <w:left w:val="none" w:sz="0" w:space="0" w:color="auto"/>
        <w:bottom w:val="none" w:sz="0" w:space="0" w:color="auto"/>
        <w:right w:val="none" w:sz="0" w:space="0" w:color="auto"/>
      </w:divBdr>
    </w:div>
    <w:div w:id="318579141">
      <w:bodyDiv w:val="1"/>
      <w:marLeft w:val="0"/>
      <w:marRight w:val="0"/>
      <w:marTop w:val="0"/>
      <w:marBottom w:val="0"/>
      <w:divBdr>
        <w:top w:val="none" w:sz="0" w:space="0" w:color="auto"/>
        <w:left w:val="none" w:sz="0" w:space="0" w:color="auto"/>
        <w:bottom w:val="none" w:sz="0" w:space="0" w:color="auto"/>
        <w:right w:val="none" w:sz="0" w:space="0" w:color="auto"/>
      </w:divBdr>
    </w:div>
    <w:div w:id="380520645">
      <w:bodyDiv w:val="1"/>
      <w:marLeft w:val="0"/>
      <w:marRight w:val="0"/>
      <w:marTop w:val="0"/>
      <w:marBottom w:val="0"/>
      <w:divBdr>
        <w:top w:val="none" w:sz="0" w:space="0" w:color="auto"/>
        <w:left w:val="none" w:sz="0" w:space="0" w:color="auto"/>
        <w:bottom w:val="none" w:sz="0" w:space="0" w:color="auto"/>
        <w:right w:val="none" w:sz="0" w:space="0" w:color="auto"/>
      </w:divBdr>
    </w:div>
    <w:div w:id="539169679">
      <w:bodyDiv w:val="1"/>
      <w:marLeft w:val="0"/>
      <w:marRight w:val="0"/>
      <w:marTop w:val="0"/>
      <w:marBottom w:val="0"/>
      <w:divBdr>
        <w:top w:val="none" w:sz="0" w:space="0" w:color="auto"/>
        <w:left w:val="none" w:sz="0" w:space="0" w:color="auto"/>
        <w:bottom w:val="none" w:sz="0" w:space="0" w:color="auto"/>
        <w:right w:val="none" w:sz="0" w:space="0" w:color="auto"/>
      </w:divBdr>
    </w:div>
    <w:div w:id="622419634">
      <w:bodyDiv w:val="1"/>
      <w:marLeft w:val="0"/>
      <w:marRight w:val="0"/>
      <w:marTop w:val="0"/>
      <w:marBottom w:val="0"/>
      <w:divBdr>
        <w:top w:val="none" w:sz="0" w:space="0" w:color="auto"/>
        <w:left w:val="none" w:sz="0" w:space="0" w:color="auto"/>
        <w:bottom w:val="none" w:sz="0" w:space="0" w:color="auto"/>
        <w:right w:val="none" w:sz="0" w:space="0" w:color="auto"/>
      </w:divBdr>
    </w:div>
    <w:div w:id="706368118">
      <w:bodyDiv w:val="1"/>
      <w:marLeft w:val="0"/>
      <w:marRight w:val="0"/>
      <w:marTop w:val="0"/>
      <w:marBottom w:val="0"/>
      <w:divBdr>
        <w:top w:val="none" w:sz="0" w:space="0" w:color="auto"/>
        <w:left w:val="none" w:sz="0" w:space="0" w:color="auto"/>
        <w:bottom w:val="none" w:sz="0" w:space="0" w:color="auto"/>
        <w:right w:val="none" w:sz="0" w:space="0" w:color="auto"/>
      </w:divBdr>
    </w:div>
    <w:div w:id="924530323">
      <w:bodyDiv w:val="1"/>
      <w:marLeft w:val="0"/>
      <w:marRight w:val="0"/>
      <w:marTop w:val="0"/>
      <w:marBottom w:val="0"/>
      <w:divBdr>
        <w:top w:val="none" w:sz="0" w:space="0" w:color="auto"/>
        <w:left w:val="none" w:sz="0" w:space="0" w:color="auto"/>
        <w:bottom w:val="none" w:sz="0" w:space="0" w:color="auto"/>
        <w:right w:val="none" w:sz="0" w:space="0" w:color="auto"/>
      </w:divBdr>
    </w:div>
    <w:div w:id="1166630309">
      <w:bodyDiv w:val="1"/>
      <w:marLeft w:val="0"/>
      <w:marRight w:val="0"/>
      <w:marTop w:val="0"/>
      <w:marBottom w:val="0"/>
      <w:divBdr>
        <w:top w:val="none" w:sz="0" w:space="0" w:color="auto"/>
        <w:left w:val="none" w:sz="0" w:space="0" w:color="auto"/>
        <w:bottom w:val="none" w:sz="0" w:space="0" w:color="auto"/>
        <w:right w:val="none" w:sz="0" w:space="0" w:color="auto"/>
      </w:divBdr>
    </w:div>
    <w:div w:id="1212957553">
      <w:bodyDiv w:val="1"/>
      <w:marLeft w:val="0"/>
      <w:marRight w:val="0"/>
      <w:marTop w:val="0"/>
      <w:marBottom w:val="0"/>
      <w:divBdr>
        <w:top w:val="none" w:sz="0" w:space="0" w:color="auto"/>
        <w:left w:val="none" w:sz="0" w:space="0" w:color="auto"/>
        <w:bottom w:val="none" w:sz="0" w:space="0" w:color="auto"/>
        <w:right w:val="none" w:sz="0" w:space="0" w:color="auto"/>
      </w:divBdr>
    </w:div>
    <w:div w:id="1361006920">
      <w:bodyDiv w:val="1"/>
      <w:marLeft w:val="0"/>
      <w:marRight w:val="0"/>
      <w:marTop w:val="0"/>
      <w:marBottom w:val="0"/>
      <w:divBdr>
        <w:top w:val="none" w:sz="0" w:space="0" w:color="auto"/>
        <w:left w:val="none" w:sz="0" w:space="0" w:color="auto"/>
        <w:bottom w:val="none" w:sz="0" w:space="0" w:color="auto"/>
        <w:right w:val="none" w:sz="0" w:space="0" w:color="auto"/>
      </w:divBdr>
    </w:div>
    <w:div w:id="1511725553">
      <w:bodyDiv w:val="1"/>
      <w:marLeft w:val="0"/>
      <w:marRight w:val="0"/>
      <w:marTop w:val="0"/>
      <w:marBottom w:val="0"/>
      <w:divBdr>
        <w:top w:val="none" w:sz="0" w:space="0" w:color="auto"/>
        <w:left w:val="none" w:sz="0" w:space="0" w:color="auto"/>
        <w:bottom w:val="none" w:sz="0" w:space="0" w:color="auto"/>
        <w:right w:val="none" w:sz="0" w:space="0" w:color="auto"/>
      </w:divBdr>
    </w:div>
    <w:div w:id="1525556482">
      <w:bodyDiv w:val="1"/>
      <w:marLeft w:val="0"/>
      <w:marRight w:val="0"/>
      <w:marTop w:val="0"/>
      <w:marBottom w:val="0"/>
      <w:divBdr>
        <w:top w:val="none" w:sz="0" w:space="0" w:color="auto"/>
        <w:left w:val="none" w:sz="0" w:space="0" w:color="auto"/>
        <w:bottom w:val="none" w:sz="0" w:space="0" w:color="auto"/>
        <w:right w:val="none" w:sz="0" w:space="0" w:color="auto"/>
      </w:divBdr>
    </w:div>
    <w:div w:id="1622033337">
      <w:bodyDiv w:val="1"/>
      <w:marLeft w:val="0"/>
      <w:marRight w:val="0"/>
      <w:marTop w:val="0"/>
      <w:marBottom w:val="0"/>
      <w:divBdr>
        <w:top w:val="none" w:sz="0" w:space="0" w:color="auto"/>
        <w:left w:val="none" w:sz="0" w:space="0" w:color="auto"/>
        <w:bottom w:val="none" w:sz="0" w:space="0" w:color="auto"/>
        <w:right w:val="none" w:sz="0" w:space="0" w:color="auto"/>
      </w:divBdr>
    </w:div>
    <w:div w:id="1641112836">
      <w:bodyDiv w:val="1"/>
      <w:marLeft w:val="0"/>
      <w:marRight w:val="0"/>
      <w:marTop w:val="0"/>
      <w:marBottom w:val="0"/>
      <w:divBdr>
        <w:top w:val="none" w:sz="0" w:space="0" w:color="auto"/>
        <w:left w:val="none" w:sz="0" w:space="0" w:color="auto"/>
        <w:bottom w:val="none" w:sz="0" w:space="0" w:color="auto"/>
        <w:right w:val="none" w:sz="0" w:space="0" w:color="auto"/>
      </w:divBdr>
    </w:div>
    <w:div w:id="1647738709">
      <w:bodyDiv w:val="1"/>
      <w:marLeft w:val="0"/>
      <w:marRight w:val="0"/>
      <w:marTop w:val="0"/>
      <w:marBottom w:val="0"/>
      <w:divBdr>
        <w:top w:val="none" w:sz="0" w:space="0" w:color="auto"/>
        <w:left w:val="none" w:sz="0" w:space="0" w:color="auto"/>
        <w:bottom w:val="none" w:sz="0" w:space="0" w:color="auto"/>
        <w:right w:val="none" w:sz="0" w:space="0" w:color="auto"/>
      </w:divBdr>
    </w:div>
    <w:div w:id="1872917057">
      <w:bodyDiv w:val="1"/>
      <w:marLeft w:val="0"/>
      <w:marRight w:val="0"/>
      <w:marTop w:val="0"/>
      <w:marBottom w:val="0"/>
      <w:divBdr>
        <w:top w:val="none" w:sz="0" w:space="0" w:color="auto"/>
        <w:left w:val="none" w:sz="0" w:space="0" w:color="auto"/>
        <w:bottom w:val="none" w:sz="0" w:space="0" w:color="auto"/>
        <w:right w:val="none" w:sz="0" w:space="0" w:color="auto"/>
      </w:divBdr>
    </w:div>
    <w:div w:id="1886529067">
      <w:bodyDiv w:val="1"/>
      <w:marLeft w:val="0"/>
      <w:marRight w:val="0"/>
      <w:marTop w:val="0"/>
      <w:marBottom w:val="0"/>
      <w:divBdr>
        <w:top w:val="none" w:sz="0" w:space="0" w:color="auto"/>
        <w:left w:val="none" w:sz="0" w:space="0" w:color="auto"/>
        <w:bottom w:val="none" w:sz="0" w:space="0" w:color="auto"/>
        <w:right w:val="none" w:sz="0" w:space="0" w:color="auto"/>
      </w:divBdr>
    </w:div>
    <w:div w:id="1900171175">
      <w:bodyDiv w:val="1"/>
      <w:marLeft w:val="0"/>
      <w:marRight w:val="0"/>
      <w:marTop w:val="0"/>
      <w:marBottom w:val="0"/>
      <w:divBdr>
        <w:top w:val="none" w:sz="0" w:space="0" w:color="auto"/>
        <w:left w:val="none" w:sz="0" w:space="0" w:color="auto"/>
        <w:bottom w:val="none" w:sz="0" w:space="0" w:color="auto"/>
        <w:right w:val="none" w:sz="0" w:space="0" w:color="auto"/>
      </w:divBdr>
    </w:div>
    <w:div w:id="1927153912">
      <w:bodyDiv w:val="1"/>
      <w:marLeft w:val="0"/>
      <w:marRight w:val="0"/>
      <w:marTop w:val="0"/>
      <w:marBottom w:val="0"/>
      <w:divBdr>
        <w:top w:val="none" w:sz="0" w:space="0" w:color="auto"/>
        <w:left w:val="none" w:sz="0" w:space="0" w:color="auto"/>
        <w:bottom w:val="none" w:sz="0" w:space="0" w:color="auto"/>
        <w:right w:val="none" w:sz="0" w:space="0" w:color="auto"/>
      </w:divBdr>
    </w:div>
    <w:div w:id="1983002952">
      <w:bodyDiv w:val="1"/>
      <w:marLeft w:val="0"/>
      <w:marRight w:val="0"/>
      <w:marTop w:val="0"/>
      <w:marBottom w:val="0"/>
      <w:divBdr>
        <w:top w:val="none" w:sz="0" w:space="0" w:color="auto"/>
        <w:left w:val="none" w:sz="0" w:space="0" w:color="auto"/>
        <w:bottom w:val="none" w:sz="0" w:space="0" w:color="auto"/>
        <w:right w:val="none" w:sz="0" w:space="0" w:color="auto"/>
      </w:divBdr>
    </w:div>
    <w:div w:id="2069331276">
      <w:bodyDiv w:val="1"/>
      <w:marLeft w:val="0"/>
      <w:marRight w:val="0"/>
      <w:marTop w:val="0"/>
      <w:marBottom w:val="0"/>
      <w:divBdr>
        <w:top w:val="none" w:sz="0" w:space="0" w:color="auto"/>
        <w:left w:val="none" w:sz="0" w:space="0" w:color="auto"/>
        <w:bottom w:val="none" w:sz="0" w:space="0" w:color="auto"/>
        <w:right w:val="none" w:sz="0" w:space="0" w:color="auto"/>
      </w:divBdr>
    </w:div>
    <w:div w:id="210437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61472-E194-499B-939D-CEB6FD86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7357</Words>
  <Characters>41938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Minh Trọng</dc:creator>
  <cp:lastModifiedBy>Admin</cp:lastModifiedBy>
  <cp:revision>2</cp:revision>
  <cp:lastPrinted>2019-06-12T07:28:00Z</cp:lastPrinted>
  <dcterms:created xsi:type="dcterms:W3CDTF">2019-06-13T09:46:00Z</dcterms:created>
  <dcterms:modified xsi:type="dcterms:W3CDTF">2019-06-13T09:46:00Z</dcterms:modified>
</cp:coreProperties>
</file>